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1EDD" w14:textId="5C685C20" w:rsidR="00FC046A" w:rsidRPr="001B0BB6" w:rsidRDefault="00FC046A" w:rsidP="00E974A7">
      <w:pPr>
        <w:pStyle w:val="Heading4"/>
        <w:jc w:val="center"/>
        <w:rPr>
          <w:rFonts w:ascii="Gotham Book" w:hAnsi="Gotham Book"/>
          <w:b/>
          <w:bCs/>
          <w:i w:val="0"/>
          <w:iCs w:val="0"/>
          <w:noProof/>
          <w:color w:val="auto"/>
          <w:sz w:val="22"/>
          <w:szCs w:val="22"/>
          <w:lang w:val="en-GB" w:eastAsia="en-GB"/>
        </w:rPr>
      </w:pPr>
      <w:r w:rsidRPr="001B0BB6">
        <w:rPr>
          <w:rFonts w:ascii="Gotham Book" w:hAnsi="Gotham Book"/>
          <w:b/>
          <w:bCs/>
          <w:i w:val="0"/>
          <w:iCs w:val="0"/>
          <w:noProof/>
          <w:color w:val="auto"/>
          <w:sz w:val="22"/>
          <w:szCs w:val="22"/>
          <w:lang w:val="en-GB" w:eastAsia="en-GB"/>
        </w:rPr>
        <w:t>REQUEST FOR EXPRESSIONS OF INTEREST (INDIVIDUAL CONSULTANTS)</w:t>
      </w:r>
    </w:p>
    <w:p w14:paraId="3984FD3C" w14:textId="77777777" w:rsidR="00E974A7" w:rsidRPr="001B0BB6" w:rsidRDefault="00E974A7" w:rsidP="00E974A7">
      <w:pPr>
        <w:rPr>
          <w:lang w:val="en-GB" w:eastAsia="en-GB"/>
        </w:rPr>
      </w:pPr>
    </w:p>
    <w:tbl>
      <w:tblPr>
        <w:tblStyle w:val="TableGrid"/>
        <w:tblW w:w="0" w:type="auto"/>
        <w:tblLook w:val="04A0" w:firstRow="1" w:lastRow="0" w:firstColumn="1" w:lastColumn="0" w:noHBand="0" w:noVBand="1"/>
      </w:tblPr>
      <w:tblGrid>
        <w:gridCol w:w="4474"/>
        <w:gridCol w:w="4474"/>
      </w:tblGrid>
      <w:tr w:rsidR="00E974A7" w:rsidRPr="001B0BB6" w14:paraId="5E9AF857" w14:textId="77777777" w:rsidTr="00E974A7">
        <w:tc>
          <w:tcPr>
            <w:tcW w:w="4474" w:type="dxa"/>
          </w:tcPr>
          <w:p w14:paraId="4ED2AFB3" w14:textId="0DBCB776"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Consultant Type</w:t>
            </w:r>
            <w:r w:rsidRPr="001B0BB6">
              <w:rPr>
                <w:rFonts w:ascii="Gotham Book" w:eastAsia="Times New Roman" w:hAnsi="Gotham Book" w:cs="Times New Roman"/>
                <w:noProof/>
                <w:sz w:val="22"/>
                <w:szCs w:val="22"/>
                <w:lang w:eastAsia="es-ES"/>
              </w:rPr>
              <w:t>:</w:t>
            </w:r>
          </w:p>
        </w:tc>
        <w:tc>
          <w:tcPr>
            <w:tcW w:w="4474" w:type="dxa"/>
          </w:tcPr>
          <w:p w14:paraId="41121A8D" w14:textId="77777777" w:rsidR="00E974A7" w:rsidRPr="001B0BB6" w:rsidRDefault="00E974A7" w:rsidP="00E974A7">
            <w:pPr>
              <w:rPr>
                <w:rFonts w:ascii="Gotham Book" w:hAnsi="Gotham Book"/>
                <w:sz w:val="22"/>
                <w:szCs w:val="22"/>
                <w:lang w:val="en-GB" w:eastAsia="en-GB"/>
              </w:rPr>
            </w:pPr>
            <w:r w:rsidRPr="001B0BB6">
              <w:rPr>
                <w:rFonts w:ascii="Gotham Book" w:hAnsi="Gotham Book"/>
                <w:sz w:val="22"/>
                <w:szCs w:val="22"/>
                <w:lang w:val="en-GB" w:eastAsia="en-GB"/>
              </w:rPr>
              <w:t>Individual</w:t>
            </w:r>
          </w:p>
          <w:p w14:paraId="03AB52FA" w14:textId="2C9544F2" w:rsidR="00E974A7" w:rsidRPr="001B0BB6" w:rsidRDefault="00E974A7" w:rsidP="00E974A7">
            <w:pPr>
              <w:rPr>
                <w:rFonts w:ascii="Gotham Book" w:hAnsi="Gotham Book"/>
                <w:sz w:val="22"/>
                <w:szCs w:val="22"/>
                <w:lang w:val="en-GB" w:eastAsia="en-GB"/>
              </w:rPr>
            </w:pPr>
          </w:p>
        </w:tc>
      </w:tr>
      <w:tr w:rsidR="00E974A7" w:rsidRPr="001B0BB6" w14:paraId="5ACC4C1C" w14:textId="77777777" w:rsidTr="00E974A7">
        <w:tc>
          <w:tcPr>
            <w:tcW w:w="4474" w:type="dxa"/>
          </w:tcPr>
          <w:p w14:paraId="7A36124B" w14:textId="29F91463"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Source:</w:t>
            </w:r>
          </w:p>
        </w:tc>
        <w:tc>
          <w:tcPr>
            <w:tcW w:w="4474" w:type="dxa"/>
          </w:tcPr>
          <w:p w14:paraId="5C1A7018" w14:textId="77777777" w:rsidR="00E974A7" w:rsidRPr="001B0BB6" w:rsidRDefault="00E974A7" w:rsidP="00E974A7">
            <w:pPr>
              <w:rPr>
                <w:rFonts w:ascii="Gotham Book" w:hAnsi="Gotham Book"/>
                <w:sz w:val="22"/>
                <w:szCs w:val="22"/>
                <w:lang w:val="en-GB" w:eastAsia="en-GB"/>
              </w:rPr>
            </w:pPr>
            <w:r w:rsidRPr="001B0BB6">
              <w:rPr>
                <w:rFonts w:ascii="Gotham Book" w:hAnsi="Gotham Book"/>
                <w:sz w:val="22"/>
                <w:szCs w:val="22"/>
                <w:lang w:val="en-GB" w:eastAsia="en-GB"/>
              </w:rPr>
              <w:t>International or National</w:t>
            </w:r>
          </w:p>
          <w:p w14:paraId="0768CEA5" w14:textId="0F141459" w:rsidR="00E974A7" w:rsidRPr="001B0BB6" w:rsidRDefault="00E974A7" w:rsidP="00E974A7">
            <w:pPr>
              <w:rPr>
                <w:rFonts w:ascii="Gotham Book" w:hAnsi="Gotham Book"/>
                <w:sz w:val="22"/>
                <w:szCs w:val="22"/>
                <w:lang w:val="en-GB" w:eastAsia="en-GB"/>
              </w:rPr>
            </w:pPr>
          </w:p>
        </w:tc>
      </w:tr>
      <w:tr w:rsidR="00E974A7" w:rsidRPr="001B0BB6" w14:paraId="449B7C36" w14:textId="77777777" w:rsidTr="00E974A7">
        <w:tc>
          <w:tcPr>
            <w:tcW w:w="4474" w:type="dxa"/>
          </w:tcPr>
          <w:p w14:paraId="6A90A28A" w14:textId="5D51A0A9"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REOI Number:</w:t>
            </w:r>
          </w:p>
        </w:tc>
        <w:tc>
          <w:tcPr>
            <w:tcW w:w="4474" w:type="dxa"/>
          </w:tcPr>
          <w:p w14:paraId="4A50AD64" w14:textId="4D819001" w:rsidR="00E974A7" w:rsidRPr="001B0BB6" w:rsidRDefault="001B0BB6" w:rsidP="00E974A7">
            <w:pPr>
              <w:rPr>
                <w:rFonts w:ascii="Gotham Book" w:eastAsia="Times New Roman" w:hAnsi="Gotham Book" w:cs="Tahoma"/>
                <w:b/>
                <w:bCs/>
                <w:sz w:val="22"/>
                <w:szCs w:val="22"/>
                <w:lang w:eastAsia="es-ES"/>
              </w:rPr>
            </w:pPr>
            <w:r w:rsidRPr="009344F7">
              <w:rPr>
                <w:rFonts w:ascii="Gotham Book" w:eastAsia="Times New Roman" w:hAnsi="Gotham Book" w:cs="Tahoma"/>
                <w:b/>
                <w:bCs/>
                <w:sz w:val="22"/>
                <w:szCs w:val="22"/>
                <w:lang w:eastAsia="es-ES"/>
              </w:rPr>
              <w:t>EOI/0</w:t>
            </w:r>
            <w:r w:rsidR="009344F7" w:rsidRPr="009344F7">
              <w:rPr>
                <w:rFonts w:ascii="Gotham Book" w:eastAsia="Times New Roman" w:hAnsi="Gotham Book" w:cs="Tahoma"/>
                <w:b/>
                <w:bCs/>
                <w:sz w:val="22"/>
                <w:szCs w:val="22"/>
                <w:lang w:eastAsia="es-ES"/>
              </w:rPr>
              <w:t>1</w:t>
            </w:r>
            <w:r w:rsidR="007176EE">
              <w:rPr>
                <w:rFonts w:ascii="Gotham Book" w:eastAsia="Times New Roman" w:hAnsi="Gotham Book" w:cs="Tahoma"/>
                <w:b/>
                <w:bCs/>
                <w:sz w:val="22"/>
                <w:szCs w:val="22"/>
                <w:lang w:eastAsia="es-ES"/>
              </w:rPr>
              <w:t>4</w:t>
            </w:r>
            <w:r w:rsidRPr="009344F7">
              <w:rPr>
                <w:rFonts w:ascii="Gotham Book" w:eastAsia="Times New Roman" w:hAnsi="Gotham Book" w:cs="Tahoma"/>
                <w:b/>
                <w:bCs/>
                <w:sz w:val="22"/>
                <w:szCs w:val="22"/>
                <w:lang w:eastAsia="es-ES"/>
              </w:rPr>
              <w:t>/OPEC Fund</w:t>
            </w:r>
          </w:p>
          <w:p w14:paraId="49B87634" w14:textId="0036D9D0" w:rsidR="00E974A7" w:rsidRPr="001B0BB6" w:rsidRDefault="00E974A7" w:rsidP="00E974A7">
            <w:pPr>
              <w:rPr>
                <w:rFonts w:ascii="Gotham Book" w:hAnsi="Gotham Book"/>
                <w:sz w:val="22"/>
                <w:szCs w:val="22"/>
                <w:lang w:val="en-GB" w:eastAsia="en-GB"/>
              </w:rPr>
            </w:pPr>
          </w:p>
        </w:tc>
      </w:tr>
      <w:tr w:rsidR="00E974A7" w:rsidRPr="001B0BB6" w14:paraId="108A9F9D" w14:textId="77777777" w:rsidTr="00E974A7">
        <w:tc>
          <w:tcPr>
            <w:tcW w:w="4474" w:type="dxa"/>
          </w:tcPr>
          <w:p w14:paraId="1BF8FCDC" w14:textId="2BFFE561"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Assignment title:</w:t>
            </w:r>
            <w:r w:rsidRPr="001B0BB6">
              <w:rPr>
                <w:rFonts w:ascii="Gotham Book" w:eastAsia="Times New Roman" w:hAnsi="Gotham Book" w:cs="Tahoma"/>
                <w:sz w:val="22"/>
                <w:szCs w:val="22"/>
                <w:lang w:eastAsia="es-ES"/>
              </w:rPr>
              <w:tab/>
            </w:r>
            <w:r w:rsidRPr="001B0BB6">
              <w:rPr>
                <w:rFonts w:ascii="Gotham Book" w:eastAsia="Times New Roman" w:hAnsi="Gotham Book" w:cs="Tahoma"/>
                <w:sz w:val="22"/>
                <w:szCs w:val="22"/>
                <w:lang w:eastAsia="es-ES"/>
              </w:rPr>
              <w:tab/>
            </w:r>
          </w:p>
        </w:tc>
        <w:tc>
          <w:tcPr>
            <w:tcW w:w="4474" w:type="dxa"/>
          </w:tcPr>
          <w:p w14:paraId="1374C5BE" w14:textId="41AF239D" w:rsidR="00E974A7" w:rsidRPr="001B0BB6" w:rsidRDefault="009312AC" w:rsidP="00E974A7">
            <w:pPr>
              <w:rPr>
                <w:rFonts w:ascii="Gotham Book" w:eastAsia="Times New Roman" w:hAnsi="Gotham Book" w:cs="Tahoma"/>
                <w:b/>
                <w:bCs/>
                <w:sz w:val="22"/>
                <w:szCs w:val="22"/>
                <w:lang w:eastAsia="es-ES"/>
              </w:rPr>
            </w:pPr>
            <w:r>
              <w:rPr>
                <w:rFonts w:ascii="Gotham Book" w:eastAsia="Times New Roman" w:hAnsi="Gotham Book" w:cs="Tahoma"/>
                <w:b/>
                <w:bCs/>
                <w:sz w:val="22"/>
                <w:szCs w:val="22"/>
                <w:lang w:eastAsia="es-ES"/>
              </w:rPr>
              <w:t>Staff Appeals Committee Secretary</w:t>
            </w:r>
          </w:p>
          <w:p w14:paraId="3A094436" w14:textId="78FDF44A" w:rsidR="00E974A7" w:rsidRPr="001B0BB6" w:rsidRDefault="00E974A7" w:rsidP="00E974A7">
            <w:pPr>
              <w:rPr>
                <w:rFonts w:ascii="Gotham Book" w:hAnsi="Gotham Book"/>
                <w:sz w:val="22"/>
                <w:szCs w:val="22"/>
                <w:lang w:val="en-GB" w:eastAsia="en-GB"/>
              </w:rPr>
            </w:pPr>
          </w:p>
        </w:tc>
      </w:tr>
      <w:tr w:rsidR="00E974A7" w:rsidRPr="001B0BB6" w14:paraId="54546F12" w14:textId="77777777" w:rsidTr="00E974A7">
        <w:tc>
          <w:tcPr>
            <w:tcW w:w="4474" w:type="dxa"/>
          </w:tcPr>
          <w:p w14:paraId="311A1544" w14:textId="7E1A70E8"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Engagement Period:</w:t>
            </w:r>
          </w:p>
        </w:tc>
        <w:tc>
          <w:tcPr>
            <w:tcW w:w="4474" w:type="dxa"/>
          </w:tcPr>
          <w:p w14:paraId="0E1B5966" w14:textId="4FA73465" w:rsidR="00E974A7" w:rsidRPr="001B0BB6" w:rsidRDefault="00F162B8" w:rsidP="00E974A7">
            <w:pPr>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Until 31 December 2025</w:t>
            </w:r>
          </w:p>
          <w:p w14:paraId="50AE9344" w14:textId="6AF2D358" w:rsidR="00E974A7" w:rsidRPr="001B0BB6" w:rsidRDefault="00E974A7" w:rsidP="00E974A7">
            <w:pPr>
              <w:rPr>
                <w:rFonts w:ascii="Gotham Book" w:hAnsi="Gotham Book"/>
                <w:sz w:val="22"/>
                <w:szCs w:val="22"/>
                <w:lang w:val="en-GB" w:eastAsia="en-GB"/>
              </w:rPr>
            </w:pPr>
          </w:p>
        </w:tc>
      </w:tr>
      <w:tr w:rsidR="00E974A7" w:rsidRPr="001B0BB6" w14:paraId="3C574EEF" w14:textId="77777777" w:rsidTr="00E974A7">
        <w:tc>
          <w:tcPr>
            <w:tcW w:w="4474" w:type="dxa"/>
          </w:tcPr>
          <w:p w14:paraId="286375DE" w14:textId="54457003" w:rsidR="00E974A7" w:rsidRPr="001B0BB6" w:rsidRDefault="00E974A7" w:rsidP="00E974A7">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Estimated Start Date:</w:t>
            </w:r>
          </w:p>
        </w:tc>
        <w:tc>
          <w:tcPr>
            <w:tcW w:w="4474" w:type="dxa"/>
          </w:tcPr>
          <w:p w14:paraId="46353ED7" w14:textId="5C9F6395" w:rsidR="00E974A7" w:rsidRPr="001B0BB6" w:rsidRDefault="00F162B8" w:rsidP="00E974A7">
            <w:pPr>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As soon as possible</w:t>
            </w:r>
          </w:p>
          <w:p w14:paraId="0AAD7B13" w14:textId="6A484014" w:rsidR="00E974A7" w:rsidRPr="001B0BB6" w:rsidRDefault="00E974A7" w:rsidP="00E974A7">
            <w:pPr>
              <w:rPr>
                <w:rFonts w:ascii="Gotham Book" w:hAnsi="Gotham Book"/>
                <w:sz w:val="22"/>
                <w:szCs w:val="22"/>
                <w:lang w:val="en-GB" w:eastAsia="en-GB"/>
              </w:rPr>
            </w:pPr>
          </w:p>
        </w:tc>
      </w:tr>
      <w:tr w:rsidR="00E974A7" w:rsidRPr="001B0BB6" w14:paraId="7376342A" w14:textId="77777777" w:rsidTr="00E974A7">
        <w:tc>
          <w:tcPr>
            <w:tcW w:w="4474" w:type="dxa"/>
          </w:tcPr>
          <w:p w14:paraId="0405F192" w14:textId="3E03E159" w:rsidR="00E974A7" w:rsidRPr="001B0BB6" w:rsidRDefault="00E974A7" w:rsidP="00E974A7">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Open to non-Member Countries:</w:t>
            </w:r>
          </w:p>
        </w:tc>
        <w:tc>
          <w:tcPr>
            <w:tcW w:w="4474" w:type="dxa"/>
          </w:tcPr>
          <w:p w14:paraId="532BF7CB" w14:textId="59AD75EF" w:rsidR="00E974A7" w:rsidRPr="001B0BB6" w:rsidRDefault="00E974A7" w:rsidP="00E974A7">
            <w:pPr>
              <w:tabs>
                <w:tab w:val="left" w:pos="2090"/>
                <w:tab w:val="left" w:pos="2215"/>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 xml:space="preserve">Yes </w:t>
            </w:r>
          </w:p>
          <w:p w14:paraId="731122F0" w14:textId="77777777" w:rsidR="00E974A7" w:rsidRPr="001B0BB6" w:rsidRDefault="00E974A7" w:rsidP="00E974A7">
            <w:pPr>
              <w:rPr>
                <w:rFonts w:ascii="Gotham Book" w:hAnsi="Gotham Book"/>
                <w:sz w:val="22"/>
                <w:szCs w:val="22"/>
                <w:lang w:val="en-GB" w:eastAsia="en-GB"/>
              </w:rPr>
            </w:pPr>
          </w:p>
        </w:tc>
      </w:tr>
      <w:tr w:rsidR="00741461" w:rsidRPr="001B0BB6" w14:paraId="79170680" w14:textId="77777777" w:rsidTr="00E974A7">
        <w:tc>
          <w:tcPr>
            <w:tcW w:w="4474" w:type="dxa"/>
          </w:tcPr>
          <w:p w14:paraId="2BE57B9B" w14:textId="3B8F96A4" w:rsidR="00741461" w:rsidRPr="001B0BB6" w:rsidRDefault="00741461" w:rsidP="00E974A7">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 xml:space="preserve">Modality of Engagement (select) </w:t>
            </w:r>
          </w:p>
        </w:tc>
        <w:tc>
          <w:tcPr>
            <w:tcW w:w="4474" w:type="dxa"/>
          </w:tcPr>
          <w:p w14:paraId="69AA03AD" w14:textId="07341188" w:rsidR="00741461" w:rsidRPr="001B0BB6" w:rsidRDefault="00741461" w:rsidP="00F162B8">
            <w:pPr>
              <w:tabs>
                <w:tab w:val="left" w:pos="2090"/>
                <w:tab w:val="left" w:pos="2215"/>
              </w:tabs>
              <w:rPr>
                <w:rFonts w:ascii="Gotham Book" w:eastAsia="Times New Roman" w:hAnsi="Gotham Book" w:cs="Tahoma"/>
                <w:b/>
                <w:bCs/>
                <w:lang w:eastAsia="es-ES"/>
              </w:rPr>
            </w:pPr>
            <w:r w:rsidRPr="001B0BB6">
              <w:rPr>
                <w:rFonts w:ascii="Gotham Book" w:eastAsia="Times New Roman" w:hAnsi="Gotham Book" w:cs="Tahoma"/>
                <w:b/>
                <w:bCs/>
                <w:lang w:eastAsia="es-ES"/>
              </w:rPr>
              <w:t>Remote Work Assignment</w:t>
            </w:r>
            <w:r w:rsidR="009312AC">
              <w:rPr>
                <w:rFonts w:ascii="Gotham Book" w:eastAsia="Times New Roman" w:hAnsi="Gotham Book" w:cs="Tahoma"/>
                <w:b/>
                <w:bCs/>
                <w:lang w:eastAsia="es-ES"/>
              </w:rPr>
              <w:t xml:space="preserve">, with meetings in Vienna, Austria on a need basis. </w:t>
            </w:r>
          </w:p>
          <w:p w14:paraId="1DC3BC2F" w14:textId="7FD44AAF" w:rsidR="00741461" w:rsidRPr="001B0BB6" w:rsidRDefault="00741461" w:rsidP="00F162B8">
            <w:pPr>
              <w:pStyle w:val="ListParagraph"/>
              <w:tabs>
                <w:tab w:val="left" w:pos="2090"/>
                <w:tab w:val="left" w:pos="2215"/>
              </w:tabs>
              <w:ind w:left="360"/>
              <w:rPr>
                <w:rFonts w:ascii="Gotham Book" w:eastAsia="Times New Roman" w:hAnsi="Gotham Book" w:cs="Tahoma"/>
                <w:b/>
                <w:bCs/>
                <w:lang w:eastAsia="es-ES"/>
              </w:rPr>
            </w:pPr>
          </w:p>
        </w:tc>
      </w:tr>
      <w:tr w:rsidR="001B0BB6" w:rsidRPr="001B0BB6" w14:paraId="007FDD08" w14:textId="77777777" w:rsidTr="00E974A7">
        <w:tc>
          <w:tcPr>
            <w:tcW w:w="4474" w:type="dxa"/>
          </w:tcPr>
          <w:p w14:paraId="09196F57" w14:textId="16C0240A" w:rsidR="001B0BB6" w:rsidRPr="001B0BB6" w:rsidRDefault="001B0BB6" w:rsidP="00E974A7">
            <w:pPr>
              <w:rPr>
                <w:rFonts w:ascii="Gotham Book" w:eastAsia="Times New Roman" w:hAnsi="Gotham Book" w:cs="Tahoma"/>
                <w:sz w:val="22"/>
                <w:szCs w:val="22"/>
                <w:lang w:eastAsia="es-ES"/>
              </w:rPr>
            </w:pPr>
            <w:r>
              <w:rPr>
                <w:rFonts w:ascii="Gotham Book" w:eastAsia="Times New Roman" w:hAnsi="Gotham Book" w:cs="Tahoma"/>
                <w:sz w:val="22"/>
                <w:szCs w:val="22"/>
                <w:lang w:eastAsia="es-ES"/>
              </w:rPr>
              <w:t>Deadline to submit the EOI</w:t>
            </w:r>
          </w:p>
        </w:tc>
        <w:tc>
          <w:tcPr>
            <w:tcW w:w="4474" w:type="dxa"/>
          </w:tcPr>
          <w:p w14:paraId="5F4E7535" w14:textId="647E2D5E" w:rsidR="001B0BB6" w:rsidRDefault="009344F7" w:rsidP="001B0BB6">
            <w:pPr>
              <w:tabs>
                <w:tab w:val="left" w:pos="2090"/>
                <w:tab w:val="left" w:pos="2215"/>
              </w:tabs>
              <w:jc w:val="left"/>
              <w:rPr>
                <w:rFonts w:ascii="Gotham Book" w:eastAsia="Times New Roman" w:hAnsi="Gotham Book" w:cs="Tahoma"/>
                <w:b/>
                <w:bCs/>
                <w:lang w:eastAsia="es-ES"/>
              </w:rPr>
            </w:pPr>
            <w:r w:rsidRPr="009344F7">
              <w:rPr>
                <w:rFonts w:ascii="Gotham Book" w:eastAsia="Times New Roman" w:hAnsi="Gotham Book" w:cs="Tahoma"/>
                <w:b/>
                <w:bCs/>
                <w:lang w:eastAsia="es-ES"/>
              </w:rPr>
              <w:t>11</w:t>
            </w:r>
            <w:r w:rsidRPr="009344F7">
              <w:rPr>
                <w:rFonts w:ascii="Gotham Book" w:eastAsia="Times New Roman" w:hAnsi="Gotham Book" w:cs="Tahoma"/>
                <w:b/>
                <w:bCs/>
                <w:vertAlign w:val="superscript"/>
                <w:lang w:eastAsia="es-ES"/>
              </w:rPr>
              <w:t>th</w:t>
            </w:r>
            <w:r w:rsidRPr="009344F7">
              <w:rPr>
                <w:rFonts w:ascii="Gotham Book" w:eastAsia="Times New Roman" w:hAnsi="Gotham Book" w:cs="Tahoma"/>
                <w:b/>
                <w:bCs/>
                <w:lang w:eastAsia="es-ES"/>
              </w:rPr>
              <w:t xml:space="preserve"> </w:t>
            </w:r>
            <w:r w:rsidR="001B0BB6" w:rsidRPr="009344F7">
              <w:rPr>
                <w:rFonts w:ascii="Gotham Book" w:eastAsia="Times New Roman" w:hAnsi="Gotham Book" w:cs="Tahoma"/>
                <w:b/>
                <w:bCs/>
                <w:lang w:eastAsia="es-ES"/>
              </w:rPr>
              <w:t>April 2025 – 15.00 hrs.</w:t>
            </w:r>
            <w:r w:rsidR="001B0BB6">
              <w:rPr>
                <w:rFonts w:ascii="Gotham Book" w:eastAsia="Times New Roman" w:hAnsi="Gotham Book" w:cs="Tahoma"/>
                <w:b/>
                <w:bCs/>
                <w:lang w:eastAsia="es-ES"/>
              </w:rPr>
              <w:t xml:space="preserve"> </w:t>
            </w:r>
          </w:p>
          <w:p w14:paraId="220A1965" w14:textId="4B4797D4" w:rsidR="001B0BB6" w:rsidRDefault="001B0BB6" w:rsidP="001B0BB6">
            <w:pPr>
              <w:tabs>
                <w:tab w:val="left" w:pos="2090"/>
                <w:tab w:val="left" w:pos="2215"/>
              </w:tabs>
              <w:jc w:val="left"/>
            </w:pPr>
            <w:r>
              <w:rPr>
                <w:rFonts w:ascii="Gotham Book" w:eastAsia="Times New Roman" w:hAnsi="Gotham Book" w:cs="Tahoma"/>
                <w:b/>
                <w:bCs/>
                <w:lang w:eastAsia="es-ES"/>
              </w:rPr>
              <w:t xml:space="preserve">Vienna Local time to </w:t>
            </w:r>
            <w:r w:rsidR="00501823">
              <w:rPr>
                <w:rFonts w:ascii="Gotham Book" w:eastAsia="Times New Roman" w:hAnsi="Gotham Book" w:cs="Tahoma"/>
                <w:b/>
                <w:bCs/>
                <w:lang w:eastAsia="es-ES"/>
              </w:rPr>
              <w:t xml:space="preserve">the email: </w:t>
            </w:r>
            <w:hyperlink r:id="rId7" w:history="1">
              <w:r w:rsidR="00501823" w:rsidRPr="006D014F">
                <w:rPr>
                  <w:rStyle w:val="Hyperlink"/>
                  <w:rFonts w:ascii="Gotham Book" w:eastAsia="Times New Roman" w:hAnsi="Gotham Book" w:cs="Tahoma"/>
                  <w:b/>
                  <w:bCs/>
                  <w:lang w:eastAsia="es-ES"/>
                </w:rPr>
                <w:t>tenders@opecfund.org</w:t>
              </w:r>
            </w:hyperlink>
            <w:r w:rsidR="00501823">
              <w:rPr>
                <w:rFonts w:ascii="Gotham Book" w:eastAsia="Times New Roman" w:hAnsi="Gotham Book" w:cs="Tahoma"/>
                <w:b/>
                <w:bCs/>
                <w:lang w:eastAsia="es-ES"/>
              </w:rPr>
              <w:t xml:space="preserve"> </w:t>
            </w:r>
            <w:hyperlink r:id="rId8" w:history="1"/>
          </w:p>
          <w:p w14:paraId="2FD1037F" w14:textId="599DBE5C" w:rsidR="001B0BB6" w:rsidRPr="001B0BB6" w:rsidRDefault="001B0BB6" w:rsidP="001B0BB6">
            <w:pPr>
              <w:tabs>
                <w:tab w:val="left" w:pos="2090"/>
                <w:tab w:val="left" w:pos="2215"/>
              </w:tabs>
              <w:jc w:val="left"/>
              <w:rPr>
                <w:rFonts w:ascii="Gotham Book" w:eastAsia="Times New Roman" w:hAnsi="Gotham Book" w:cs="Tahoma"/>
                <w:b/>
                <w:bCs/>
                <w:lang w:eastAsia="es-ES"/>
              </w:rPr>
            </w:pPr>
          </w:p>
        </w:tc>
      </w:tr>
    </w:tbl>
    <w:p w14:paraId="7B2A76E3" w14:textId="7138B4D4" w:rsidR="00FC046A" w:rsidRPr="001B0BB6" w:rsidRDefault="00FC046A" w:rsidP="00E974A7">
      <w:pPr>
        <w:tabs>
          <w:tab w:val="left" w:pos="2162"/>
          <w:tab w:val="left" w:pos="2292"/>
        </w:tabs>
        <w:rPr>
          <w:rFonts w:ascii="Gotham Book" w:eastAsia="Times New Roman" w:hAnsi="Gotham Book" w:cs="Times New Roman"/>
          <w:sz w:val="22"/>
          <w:szCs w:val="22"/>
          <w:lang w:eastAsia="es-ES"/>
        </w:rPr>
      </w:pPr>
    </w:p>
    <w:p w14:paraId="271FEF68" w14:textId="77777777" w:rsidR="00FC046A" w:rsidRPr="001B0BB6" w:rsidRDefault="00FC046A" w:rsidP="00FC046A">
      <w:pPr>
        <w:rPr>
          <w:rFonts w:ascii="Gotham Book" w:eastAsia="Times New Roman" w:hAnsi="Gotham Book" w:cs="Tahoma"/>
          <w:vanish/>
          <w:sz w:val="22"/>
          <w:szCs w:val="22"/>
          <w:lang w:eastAsia="es-ES"/>
        </w:rPr>
      </w:pPr>
    </w:p>
    <w:p w14:paraId="1619A6EE" w14:textId="56A38856" w:rsidR="00FC046A" w:rsidRPr="001B0BB6" w:rsidRDefault="00FC046A" w:rsidP="00741461">
      <w:pPr>
        <w:tabs>
          <w:tab w:val="left" w:pos="5"/>
          <w:tab w:val="left" w:pos="11"/>
        </w:tabs>
        <w:rPr>
          <w:rFonts w:ascii="Gotham Book" w:eastAsia="Times New Roman" w:hAnsi="Gotham Book" w:cs="Tahoma"/>
          <w:vanish/>
          <w:sz w:val="22"/>
          <w:szCs w:val="22"/>
          <w:lang w:eastAsia="es-ES"/>
        </w:rPr>
      </w:pPr>
    </w:p>
    <w:p w14:paraId="4F0B0A4D" w14:textId="77777777" w:rsidR="00FC046A" w:rsidRPr="001B0BB6" w:rsidRDefault="00FC046A" w:rsidP="00FC046A">
      <w:pPr>
        <w:tabs>
          <w:tab w:val="left" w:pos="1425"/>
        </w:tabs>
        <w:rPr>
          <w:rFonts w:ascii="Gotham Book" w:eastAsia="Times New Roman" w:hAnsi="Gotham Book" w:cs="Times New Roman"/>
          <w:sz w:val="22"/>
          <w:szCs w:val="22"/>
          <w:lang w:eastAsia="es-ES"/>
        </w:rPr>
      </w:pPr>
    </w:p>
    <w:p w14:paraId="7596F939" w14:textId="77777777" w:rsidR="00FC046A" w:rsidRPr="001B0BB6" w:rsidRDefault="00FC046A" w:rsidP="00FC046A">
      <w:pPr>
        <w:rPr>
          <w:rFonts w:ascii="Gotham Book" w:eastAsia="Times New Roman" w:hAnsi="Gotham Book" w:cs="Tahoma"/>
          <w:sz w:val="22"/>
          <w:szCs w:val="22"/>
          <w:lang w:eastAsia="es-ES"/>
        </w:rPr>
      </w:pPr>
      <w:r w:rsidRPr="001B0BB6">
        <w:rPr>
          <w:rFonts w:ascii="Gotham Book" w:eastAsia="Times New Roman" w:hAnsi="Gotham Book" w:cs="Arial"/>
          <w:b/>
          <w:bCs/>
          <w:sz w:val="22"/>
          <w:szCs w:val="22"/>
          <w:lang w:eastAsia="es-ES"/>
        </w:rPr>
        <w:t>Additional Information</w:t>
      </w:r>
    </w:p>
    <w:p w14:paraId="3BE3E3F6" w14:textId="77777777" w:rsidR="00FC046A" w:rsidRPr="001B0BB6" w:rsidRDefault="00FC046A" w:rsidP="00FC046A">
      <w:pPr>
        <w:rPr>
          <w:rFonts w:ascii="Gotham Book" w:eastAsia="Times New Roman" w:hAnsi="Gotham Book" w:cs="Tahoma"/>
          <w:sz w:val="22"/>
          <w:szCs w:val="22"/>
          <w:lang w:eastAsia="es-ES"/>
        </w:rPr>
      </w:pPr>
    </w:p>
    <w:p w14:paraId="706BBEF5" w14:textId="77777777" w:rsidR="006A7DB0" w:rsidRPr="001B0BB6" w:rsidRDefault="00FC046A" w:rsidP="00FC046A">
      <w:pPr>
        <w:rPr>
          <w:rFonts w:ascii="Gotham Book" w:eastAsia="Times New Roman" w:hAnsi="Gotham Book" w:cs="Tahoma"/>
          <w:sz w:val="22"/>
          <w:szCs w:val="22"/>
          <w:lang w:eastAsia="es-ES"/>
        </w:rPr>
      </w:pPr>
      <w:r w:rsidRPr="001B0BB6">
        <w:rPr>
          <w:rFonts w:ascii="Gotham Book" w:eastAsia="Times New Roman" w:hAnsi="Gotham Book" w:cs="Tahoma"/>
          <w:b/>
          <w:bCs/>
          <w:sz w:val="22"/>
          <w:szCs w:val="22"/>
          <w:lang w:eastAsia="es-ES"/>
        </w:rPr>
        <w:t>Possibility of contract extension</w:t>
      </w:r>
      <w:r w:rsidRPr="001B0BB6">
        <w:rPr>
          <w:rFonts w:ascii="Gotham Book" w:eastAsia="Times New Roman" w:hAnsi="Gotham Book" w:cs="Tahoma"/>
          <w:sz w:val="22"/>
          <w:szCs w:val="22"/>
          <w:lang w:eastAsia="es-ES"/>
        </w:rPr>
        <w:t xml:space="preserve">: </w:t>
      </w:r>
    </w:p>
    <w:p w14:paraId="30AD2FB5" w14:textId="4A9926A1" w:rsidR="00FC046A" w:rsidRPr="001B0BB6" w:rsidRDefault="00FC046A" w:rsidP="00FC046A">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In general, the OPEC Fund consulting contracts may be extended to a reasonable degree when doing so is justified within OPEC FUND's core procurement principles. Any extensions are subject to operational needs, consultant performance, and continued availability of Funds.</w:t>
      </w:r>
    </w:p>
    <w:p w14:paraId="7F0BF656"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sz w:val="22"/>
          <w:szCs w:val="22"/>
          <w:lang w:eastAsia="es-ES"/>
        </w:rPr>
      </w:pPr>
    </w:p>
    <w:p w14:paraId="08F63B4E"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sz w:val="22"/>
          <w:szCs w:val="22"/>
          <w:lang w:eastAsia="es-ES"/>
        </w:rPr>
      </w:pPr>
      <w:r w:rsidRPr="001B0BB6">
        <w:rPr>
          <w:rFonts w:ascii="Gotham Book" w:eastAsia="Times New Roman" w:hAnsi="Gotham Book" w:cs="Tahoma"/>
          <w:b/>
          <w:bCs/>
          <w:sz w:val="22"/>
          <w:szCs w:val="22"/>
          <w:lang w:eastAsia="es-ES"/>
        </w:rPr>
        <w:t>Specific considerations for this assignment</w:t>
      </w:r>
      <w:r w:rsidRPr="001B0BB6">
        <w:rPr>
          <w:rFonts w:ascii="Gotham Book" w:eastAsia="Times New Roman" w:hAnsi="Gotham Book" w:cs="Tahoma"/>
          <w:sz w:val="22"/>
          <w:szCs w:val="22"/>
          <w:lang w:eastAsia="es-ES"/>
        </w:rPr>
        <w:t>, if any, are discussed here:</w:t>
      </w:r>
      <w:r w:rsidRPr="001B0BB6">
        <w:rPr>
          <w:rFonts w:ascii="Gotham Book" w:eastAsia="Times New Roman" w:hAnsi="Gotham Book" w:cs="Times New Roman"/>
          <w:sz w:val="22"/>
          <w:szCs w:val="22"/>
          <w:lang w:eastAsia="es-ES"/>
        </w:rPr>
        <w:t xml:space="preserve">  </w:t>
      </w:r>
      <w:r w:rsidRPr="001B0BB6">
        <w:rPr>
          <w:rFonts w:ascii="Gotham Book" w:eastAsia="Times New Roman" w:hAnsi="Gotham Book" w:cs="Tahoma"/>
          <w:b/>
          <w:bCs/>
          <w:sz w:val="22"/>
          <w:szCs w:val="22"/>
          <w:lang w:eastAsia="es-ES"/>
        </w:rPr>
        <w:t>N/A</w:t>
      </w:r>
    </w:p>
    <w:p w14:paraId="694DCEC3"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sz w:val="22"/>
          <w:szCs w:val="22"/>
          <w:lang w:eastAsia="es-ES"/>
        </w:rPr>
      </w:pPr>
    </w:p>
    <w:p w14:paraId="69020E37" w14:textId="10C49124"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Possibility of consideration for downstream assignment</w:t>
      </w:r>
      <w:r w:rsidRPr="001B0BB6">
        <w:rPr>
          <w:rFonts w:ascii="Gotham Book" w:eastAsia="Times New Roman" w:hAnsi="Gotham Book" w:cs="Times New Roman"/>
          <w:sz w:val="22"/>
          <w:szCs w:val="22"/>
          <w:lang w:eastAsia="es-ES"/>
        </w:rPr>
        <w:t xml:space="preserve">:  </w:t>
      </w:r>
      <w:r w:rsidRPr="001B0BB6">
        <w:rPr>
          <w:rFonts w:ascii="Gotham Book" w:eastAsia="Times New Roman" w:hAnsi="Gotham Book" w:cs="Tahoma"/>
          <w:sz w:val="22"/>
          <w:szCs w:val="22"/>
          <w:lang w:eastAsia="es-ES"/>
        </w:rPr>
        <w:t>Not known</w:t>
      </w:r>
    </w:p>
    <w:p w14:paraId="0EE84C18"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p>
    <w:p w14:paraId="00BBEEB8" w14:textId="4EF5394B" w:rsidR="00FC046A" w:rsidRPr="001B0BB6" w:rsidRDefault="00FC046A" w:rsidP="006A7DB0">
      <w:pPr>
        <w:rPr>
          <w:rFonts w:ascii="Gotham Book" w:eastAsia="Times New Roman" w:hAnsi="Gotham Book" w:cs="Tahoma"/>
          <w:sz w:val="22"/>
          <w:szCs w:val="22"/>
          <w:lang w:eastAsia="es-ES"/>
        </w:rPr>
      </w:pPr>
      <w:r w:rsidRPr="001B0BB6">
        <w:rPr>
          <w:rFonts w:ascii="Gotham Book" w:eastAsia="Times New Roman" w:hAnsi="Gotham Book" w:cs="Tahoma"/>
          <w:b/>
          <w:bCs/>
          <w:sz w:val="22"/>
          <w:szCs w:val="22"/>
          <w:lang w:eastAsia="es-ES"/>
        </w:rPr>
        <w:t>Country of assignment</w:t>
      </w:r>
      <w:r w:rsidRPr="001B0BB6">
        <w:rPr>
          <w:rFonts w:ascii="Gotham Book" w:eastAsia="Times New Roman" w:hAnsi="Gotham Book" w:cs="Times New Roman"/>
          <w:sz w:val="22"/>
          <w:szCs w:val="22"/>
          <w:lang w:eastAsia="es-ES"/>
        </w:rPr>
        <w:t>:</w:t>
      </w:r>
      <w:r w:rsidRPr="001B0BB6">
        <w:rPr>
          <w:rFonts w:ascii="Gotham Book" w:eastAsia="Times New Roman" w:hAnsi="Gotham Book" w:cs="Times New Roman"/>
          <w:sz w:val="22"/>
          <w:szCs w:val="22"/>
          <w:lang w:eastAsia="es-ES"/>
        </w:rPr>
        <w:tab/>
      </w:r>
      <w:r w:rsidR="00736E9A" w:rsidRPr="001B0BB6">
        <w:rPr>
          <w:rFonts w:ascii="Gotham Book" w:eastAsia="Times New Roman" w:hAnsi="Gotham Book" w:cs="Tahoma"/>
          <w:sz w:val="22"/>
          <w:szCs w:val="22"/>
          <w:lang w:eastAsia="es-ES"/>
        </w:rPr>
        <w:t xml:space="preserve">Primarily a remote position with occasional travel based on business needs to </w:t>
      </w:r>
      <w:proofErr w:type="gramStart"/>
      <w:r w:rsidR="00736E9A" w:rsidRPr="001B0BB6">
        <w:rPr>
          <w:rFonts w:ascii="Gotham Book" w:eastAsia="Times New Roman" w:hAnsi="Gotham Book" w:cs="Tahoma"/>
          <w:sz w:val="22"/>
          <w:szCs w:val="22"/>
          <w:lang w:eastAsia="es-ES"/>
        </w:rPr>
        <w:t>Headquarters</w:t>
      </w:r>
      <w:proofErr w:type="gramEnd"/>
      <w:r w:rsidR="00736E9A" w:rsidRPr="001B0BB6">
        <w:rPr>
          <w:rFonts w:ascii="Gotham Book" w:eastAsia="Times New Roman" w:hAnsi="Gotham Book" w:cs="Tahoma"/>
          <w:sz w:val="22"/>
          <w:szCs w:val="22"/>
          <w:lang w:eastAsia="es-ES"/>
        </w:rPr>
        <w:t xml:space="preserve">, Austria. </w:t>
      </w:r>
    </w:p>
    <w:p w14:paraId="44C1AC96" w14:textId="77777777" w:rsidR="00FC046A" w:rsidRPr="001B0BB6" w:rsidRDefault="00FC046A" w:rsidP="006A7DB0">
      <w:pPr>
        <w:rPr>
          <w:rFonts w:ascii="Gotham Book" w:eastAsia="Times New Roman" w:hAnsi="Gotham Book" w:cs="Tahoma"/>
          <w:sz w:val="22"/>
          <w:szCs w:val="22"/>
          <w:lang w:eastAsia="es-ES"/>
        </w:rPr>
      </w:pPr>
    </w:p>
    <w:p w14:paraId="5506C29F"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Candidates may send EOI and CV (in the attached format) with supporting documentation, e.g. certificates, diplomas, work references, etc. to:</w:t>
      </w:r>
    </w:p>
    <w:p w14:paraId="7F6521AE"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Gotham Book" w:eastAsia="Times New Roman" w:hAnsi="Gotham Book" w:cs="Tahoma"/>
          <w:b/>
          <w:bCs/>
          <w:sz w:val="22"/>
          <w:szCs w:val="22"/>
          <w:lang w:eastAsia="es-ES"/>
        </w:rPr>
      </w:pPr>
    </w:p>
    <w:p w14:paraId="65C9FAD5"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The OPEC Fund for International Development (The OPEC Fund)</w:t>
      </w:r>
    </w:p>
    <w:p w14:paraId="10A8A981"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r w:rsidRPr="001B0BB6">
        <w:rPr>
          <w:rFonts w:ascii="Gotham Book" w:hAnsi="Gotham Book"/>
          <w:sz w:val="22"/>
          <w:szCs w:val="22"/>
        </w:rPr>
        <w:t>Procurement Office</w:t>
      </w:r>
    </w:p>
    <w:p w14:paraId="317B7176"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r w:rsidRPr="001B0BB6">
        <w:rPr>
          <w:rFonts w:ascii="Gotham Book" w:hAnsi="Gotham Book"/>
          <w:sz w:val="22"/>
          <w:szCs w:val="22"/>
        </w:rPr>
        <w:t>Parkring 8</w:t>
      </w:r>
    </w:p>
    <w:p w14:paraId="4780612B" w14:textId="38A6A426" w:rsidR="00FC046A" w:rsidRPr="00501823" w:rsidRDefault="00FC046A" w:rsidP="005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r w:rsidRPr="001B0BB6">
        <w:rPr>
          <w:rFonts w:ascii="Gotham Book" w:hAnsi="Gotham Book"/>
          <w:sz w:val="22"/>
          <w:szCs w:val="22"/>
        </w:rPr>
        <w:t>Vienna, Austria.</w:t>
      </w:r>
      <w:r w:rsidRPr="001B0BB6">
        <w:rPr>
          <w:rFonts w:ascii="Gotham Book" w:hAnsi="Gotham Book"/>
          <w:sz w:val="22"/>
          <w:szCs w:val="22"/>
        </w:rPr>
        <w:br/>
      </w:r>
      <w:r w:rsidRPr="001B0BB6">
        <w:rPr>
          <w:rFonts w:ascii="Gotham Book" w:hAnsi="Gotham Book"/>
          <w:b/>
          <w:bCs/>
          <w:sz w:val="22"/>
          <w:szCs w:val="22"/>
        </w:rPr>
        <w:t>CONTACT PERSON</w:t>
      </w:r>
      <w:r w:rsidRPr="001B0BB6">
        <w:rPr>
          <w:rFonts w:ascii="Gotham Book" w:hAnsi="Gotham Book"/>
          <w:sz w:val="22"/>
          <w:szCs w:val="22"/>
        </w:rPr>
        <w:t>:</w:t>
      </w:r>
    </w:p>
    <w:p w14:paraId="5D63F1B7" w14:textId="77777777" w:rsidR="0048475E" w:rsidRDefault="00FC046A" w:rsidP="00FC046A">
      <w:pPr>
        <w:spacing w:before="40" w:after="40"/>
        <w:rPr>
          <w:rFonts w:ascii="Gotham Book" w:hAnsi="Gotham Book"/>
          <w:spacing w:val="-2"/>
          <w:sz w:val="22"/>
          <w:szCs w:val="22"/>
        </w:rPr>
      </w:pPr>
      <w:r w:rsidRPr="001B0BB6">
        <w:rPr>
          <w:rFonts w:ascii="Gotham Book" w:hAnsi="Gotham Book"/>
          <w:spacing w:val="-2"/>
          <w:sz w:val="22"/>
          <w:szCs w:val="22"/>
        </w:rPr>
        <w:t xml:space="preserve">Name of Procurement </w:t>
      </w:r>
      <w:r w:rsidR="0048475E">
        <w:rPr>
          <w:rFonts w:ascii="Gotham Book" w:hAnsi="Gotham Book"/>
          <w:spacing w:val="-2"/>
          <w:sz w:val="22"/>
          <w:szCs w:val="22"/>
        </w:rPr>
        <w:t>Focal point</w:t>
      </w:r>
      <w:r w:rsidR="00501823">
        <w:rPr>
          <w:rFonts w:ascii="Gotham Book" w:hAnsi="Gotham Book"/>
          <w:spacing w:val="-2"/>
          <w:sz w:val="22"/>
          <w:szCs w:val="22"/>
        </w:rPr>
        <w:t xml:space="preserve">: </w:t>
      </w:r>
      <w:r w:rsidR="0048475E" w:rsidRPr="0048475E">
        <w:rPr>
          <w:rFonts w:ascii="Gotham Book" w:hAnsi="Gotham Book"/>
          <w:spacing w:val="-2"/>
          <w:sz w:val="22"/>
          <w:szCs w:val="22"/>
        </w:rPr>
        <w:t xml:space="preserve">Bilal, Ehab </w:t>
      </w:r>
    </w:p>
    <w:p w14:paraId="1A04D906" w14:textId="1FD66F06" w:rsidR="00FC046A" w:rsidRPr="001B0BB6" w:rsidRDefault="0048475E" w:rsidP="0048475E">
      <w:pPr>
        <w:spacing w:before="40" w:after="40"/>
        <w:rPr>
          <w:rStyle w:val="Hyperlink"/>
          <w:rFonts w:ascii="Gotham Book" w:hAnsi="Gotham Book"/>
          <w:spacing w:val="-2"/>
          <w:sz w:val="22"/>
          <w:szCs w:val="22"/>
        </w:rPr>
      </w:pPr>
      <w:hyperlink r:id="rId9" w:history="1">
        <w:r w:rsidRPr="006D014F">
          <w:rPr>
            <w:rStyle w:val="Hyperlink"/>
            <w:rFonts w:ascii="Gotham Book" w:hAnsi="Gotham Book" w:cs="Verdana"/>
            <w:spacing w:val="-2"/>
            <w:sz w:val="22"/>
            <w:szCs w:val="22"/>
          </w:rPr>
          <w:t>E.Bilal@opecfund.org</w:t>
        </w:r>
      </w:hyperlink>
      <w:r>
        <w:rPr>
          <w:rFonts w:ascii="Gotham Book" w:hAnsi="Gotham Book"/>
          <w:spacing w:val="-2"/>
          <w:sz w:val="22"/>
          <w:szCs w:val="22"/>
        </w:rPr>
        <w:t xml:space="preserve">  </w:t>
      </w:r>
      <w:hyperlink r:id="rId10" w:history="1"/>
      <w:r w:rsidR="00FC046A" w:rsidRPr="001B0BB6">
        <w:rPr>
          <w:rFonts w:ascii="Gotham Book" w:hAnsi="Gotham Book"/>
          <w:spacing w:val="-2"/>
          <w:sz w:val="22"/>
          <w:szCs w:val="22"/>
        </w:rPr>
        <w:t xml:space="preserve">or </w:t>
      </w:r>
      <w:hyperlink r:id="rId11" w:history="1">
        <w:r w:rsidR="00FC046A" w:rsidRPr="001B0BB6">
          <w:rPr>
            <w:rStyle w:val="Hyperlink"/>
            <w:rFonts w:ascii="Gotham Book" w:hAnsi="Gotham Book"/>
            <w:spacing w:val="-2"/>
            <w:sz w:val="22"/>
            <w:szCs w:val="22"/>
          </w:rPr>
          <w:t>procurement@opecfund.org</w:t>
        </w:r>
      </w:hyperlink>
    </w:p>
    <w:p w14:paraId="47067267" w14:textId="0427B434" w:rsidR="00FC046A" w:rsidRPr="001B0BB6" w:rsidRDefault="00FC046A" w:rsidP="00FC046A">
      <w:pPr>
        <w:rPr>
          <w:rFonts w:ascii="Gotham Book" w:hAnsi="Gotham Book"/>
          <w:color w:val="0000FF"/>
          <w:spacing w:val="-2"/>
          <w:sz w:val="22"/>
          <w:szCs w:val="22"/>
          <w:u w:val="single"/>
        </w:rPr>
      </w:pPr>
    </w:p>
    <w:p w14:paraId="5D5FAE3C" w14:textId="77777777" w:rsidR="00FC046A" w:rsidRPr="001B0BB6" w:rsidRDefault="00FC046A" w:rsidP="00FC046A">
      <w:pPr>
        <w:jc w:val="center"/>
        <w:rPr>
          <w:rFonts w:ascii="Gotham Book" w:eastAsia="Times New Roman" w:hAnsi="Gotham Book" w:cs="Arial"/>
          <w:b/>
          <w:bCs/>
          <w:sz w:val="22"/>
          <w:szCs w:val="22"/>
        </w:rPr>
      </w:pPr>
      <w:r w:rsidRPr="001B0BB6">
        <w:rPr>
          <w:rFonts w:ascii="Gotham Book" w:eastAsia="Times New Roman" w:hAnsi="Gotham Book" w:cs="Arial"/>
          <w:b/>
          <w:bCs/>
          <w:sz w:val="22"/>
          <w:szCs w:val="22"/>
        </w:rPr>
        <w:t>OUTLINE TERMS OF REFERENCE</w:t>
      </w:r>
    </w:p>
    <w:p w14:paraId="3AAC2550" w14:textId="77777777" w:rsidR="00FC046A" w:rsidRPr="001B0BB6" w:rsidRDefault="00FC046A" w:rsidP="00FC046A">
      <w:pPr>
        <w:tabs>
          <w:tab w:val="center" w:pos="4680"/>
        </w:tabs>
        <w:suppressAutoHyphens/>
        <w:jc w:val="center"/>
        <w:rPr>
          <w:rFonts w:ascii="Gotham Book" w:eastAsia="Times New Roman" w:hAnsi="Gotham Book" w:cs="Arial"/>
          <w:b/>
          <w:bCs/>
          <w:sz w:val="22"/>
          <w:szCs w:val="22"/>
        </w:rPr>
      </w:pPr>
    </w:p>
    <w:p w14:paraId="79204F04" w14:textId="77777777" w:rsidR="00FC046A" w:rsidRPr="001B0BB6" w:rsidRDefault="00FC046A" w:rsidP="00FC046A">
      <w:pPr>
        <w:numPr>
          <w:ilvl w:val="0"/>
          <w:numId w:val="15"/>
        </w:numPr>
        <w:contextualSpacing/>
        <w:rPr>
          <w:rFonts w:ascii="Gotham Book" w:eastAsia="Times New Roman" w:hAnsi="Gotham Book" w:cs="Arial"/>
          <w:sz w:val="22"/>
          <w:szCs w:val="22"/>
        </w:rPr>
      </w:pPr>
      <w:r w:rsidRPr="001B0BB6">
        <w:rPr>
          <w:rFonts w:ascii="Gotham Book" w:eastAsia="Times New Roman" w:hAnsi="Gotham Book" w:cs="Arial"/>
          <w:b/>
          <w:bCs/>
          <w:sz w:val="22"/>
          <w:szCs w:val="22"/>
        </w:rPr>
        <w:t>Project Background</w:t>
      </w:r>
    </w:p>
    <w:p w14:paraId="67844E4D" w14:textId="77777777" w:rsidR="00FC046A" w:rsidRPr="001B0BB6" w:rsidRDefault="00FC046A" w:rsidP="00FC046A">
      <w:pPr>
        <w:contextualSpacing/>
        <w:rPr>
          <w:rFonts w:ascii="Gotham Book" w:eastAsia="Times New Roman" w:hAnsi="Gotham Book" w:cs="Arial"/>
          <w:sz w:val="22"/>
          <w:szCs w:val="22"/>
        </w:rPr>
      </w:pPr>
    </w:p>
    <w:p w14:paraId="4574A1C0" w14:textId="2456A69D" w:rsidR="002E5F90" w:rsidRPr="002E5F90" w:rsidRDefault="002E5F90" w:rsidP="002E5F90">
      <w:pPr>
        <w:rPr>
          <w:rFonts w:ascii="Gotham Book" w:hAnsi="Gotham Book"/>
          <w:color w:val="000000" w:themeColor="text1"/>
          <w:sz w:val="22"/>
          <w:szCs w:val="22"/>
        </w:rPr>
      </w:pPr>
      <w:r w:rsidRPr="002E5F90">
        <w:rPr>
          <w:rFonts w:ascii="Gotham Book" w:hAnsi="Gotham Book"/>
          <w:color w:val="000000" w:themeColor="text1"/>
          <w:sz w:val="22"/>
          <w:szCs w:val="22"/>
        </w:rPr>
        <w:t xml:space="preserve">The Consultant will serve as Secretary of the Staff Appeals Committee at the OPEC Fund for International Development (The OPEC </w:t>
      </w:r>
      <w:r w:rsidR="00546EC1" w:rsidRPr="002E5F90">
        <w:rPr>
          <w:rFonts w:ascii="Gotham Book" w:hAnsi="Gotham Book"/>
          <w:color w:val="000000" w:themeColor="text1"/>
          <w:sz w:val="22"/>
          <w:szCs w:val="22"/>
        </w:rPr>
        <w:t>Fund) and</w:t>
      </w:r>
      <w:r w:rsidRPr="002E5F90">
        <w:rPr>
          <w:rFonts w:ascii="Gotham Book" w:hAnsi="Gotham Book"/>
          <w:color w:val="000000" w:themeColor="text1"/>
          <w:sz w:val="22"/>
          <w:szCs w:val="22"/>
        </w:rPr>
        <w:t xml:space="preserve"> perform services in line with the Human Resources Policies Framework and related rules and procedures, including Schedule 3 (Rules of the Staff Appeals Committee).</w:t>
      </w:r>
    </w:p>
    <w:p w14:paraId="5FE4ECB4" w14:textId="77777777" w:rsidR="002E5F90" w:rsidRPr="002E5F90" w:rsidRDefault="002E5F90" w:rsidP="002E5F90">
      <w:pPr>
        <w:rPr>
          <w:rFonts w:ascii="Gotham Book" w:hAnsi="Gotham Book"/>
          <w:color w:val="000000" w:themeColor="text1"/>
          <w:sz w:val="22"/>
          <w:szCs w:val="22"/>
        </w:rPr>
      </w:pPr>
    </w:p>
    <w:p w14:paraId="266E11F3" w14:textId="77777777" w:rsidR="002E5F90" w:rsidRPr="002E5F90" w:rsidRDefault="002E5F90" w:rsidP="002E5F90">
      <w:pPr>
        <w:rPr>
          <w:rFonts w:ascii="Gotham Book" w:hAnsi="Gotham Book"/>
          <w:color w:val="000000" w:themeColor="text1"/>
          <w:sz w:val="22"/>
          <w:szCs w:val="22"/>
        </w:rPr>
      </w:pPr>
      <w:r w:rsidRPr="002E5F90">
        <w:rPr>
          <w:rFonts w:ascii="Gotham Book" w:hAnsi="Gotham Book"/>
          <w:color w:val="000000" w:themeColor="text1"/>
          <w:sz w:val="22"/>
          <w:szCs w:val="22"/>
        </w:rPr>
        <w:t>The Staff Appeals Committee have the following responsibilities:</w:t>
      </w:r>
    </w:p>
    <w:p w14:paraId="43AD5289" w14:textId="77777777" w:rsidR="002E5F90" w:rsidRPr="002E5F90" w:rsidRDefault="002E5F90" w:rsidP="002E5F90">
      <w:pPr>
        <w:rPr>
          <w:rFonts w:ascii="Gotham Book" w:hAnsi="Gotham Book"/>
          <w:color w:val="000000" w:themeColor="text1"/>
          <w:sz w:val="22"/>
          <w:szCs w:val="22"/>
        </w:rPr>
      </w:pPr>
    </w:p>
    <w:p w14:paraId="67B370E4" w14:textId="77777777" w:rsidR="002E5F90" w:rsidRPr="002E5F90" w:rsidRDefault="002E5F90" w:rsidP="002E5F90">
      <w:pPr>
        <w:pStyle w:val="ListParagraph"/>
        <w:numPr>
          <w:ilvl w:val="0"/>
          <w:numId w:val="32"/>
        </w:numPr>
        <w:jc w:val="left"/>
        <w:rPr>
          <w:rFonts w:ascii="Gotham Book" w:hAnsi="Gotham Book"/>
          <w:color w:val="000000" w:themeColor="text1"/>
        </w:rPr>
      </w:pPr>
      <w:r w:rsidRPr="002E5F90">
        <w:rPr>
          <w:rFonts w:ascii="Gotham Book" w:hAnsi="Gotham Book"/>
          <w:color w:val="000000" w:themeColor="text1"/>
        </w:rPr>
        <w:t xml:space="preserve">Hear appeals made to it directly by Employees of the OPEC </w:t>
      </w:r>
      <w:proofErr w:type="gramStart"/>
      <w:r w:rsidRPr="002E5F90">
        <w:rPr>
          <w:rFonts w:ascii="Gotham Book" w:hAnsi="Gotham Book"/>
          <w:color w:val="000000" w:themeColor="text1"/>
        </w:rPr>
        <w:t>Fund;</w:t>
      </w:r>
      <w:proofErr w:type="gramEnd"/>
    </w:p>
    <w:p w14:paraId="69FEBDF5" w14:textId="77777777" w:rsidR="002E5F90" w:rsidRPr="002E5F90" w:rsidRDefault="002E5F90" w:rsidP="002E5F90">
      <w:pPr>
        <w:pStyle w:val="ListParagraph"/>
        <w:numPr>
          <w:ilvl w:val="0"/>
          <w:numId w:val="32"/>
        </w:numPr>
        <w:jc w:val="left"/>
        <w:rPr>
          <w:rFonts w:ascii="Gotham Book" w:hAnsi="Gotham Book"/>
          <w:color w:val="000000" w:themeColor="text1"/>
        </w:rPr>
      </w:pPr>
      <w:r w:rsidRPr="002E5F90">
        <w:rPr>
          <w:rFonts w:ascii="Gotham Book" w:hAnsi="Gotham Book"/>
          <w:color w:val="000000" w:themeColor="text1"/>
        </w:rPr>
        <w:t xml:space="preserve">Review cases referred to it by the President or Chief Administrative </w:t>
      </w:r>
      <w:proofErr w:type="gramStart"/>
      <w:r w:rsidRPr="002E5F90">
        <w:rPr>
          <w:rFonts w:ascii="Gotham Book" w:hAnsi="Gotham Book"/>
          <w:color w:val="000000" w:themeColor="text1"/>
        </w:rPr>
        <w:t>Officer;</w:t>
      </w:r>
      <w:proofErr w:type="gramEnd"/>
    </w:p>
    <w:p w14:paraId="6CCA45C1" w14:textId="77777777" w:rsidR="002E5F90" w:rsidRPr="002E5F90" w:rsidRDefault="002E5F90" w:rsidP="002E5F90">
      <w:pPr>
        <w:pStyle w:val="ListParagraph"/>
        <w:numPr>
          <w:ilvl w:val="0"/>
          <w:numId w:val="32"/>
        </w:numPr>
        <w:jc w:val="left"/>
        <w:rPr>
          <w:rFonts w:ascii="Gotham Book" w:hAnsi="Gotham Book"/>
          <w:color w:val="000000" w:themeColor="text1"/>
        </w:rPr>
      </w:pPr>
      <w:r w:rsidRPr="002E5F90">
        <w:rPr>
          <w:rFonts w:ascii="Gotham Book" w:hAnsi="Gotham Book"/>
          <w:color w:val="000000" w:themeColor="text1"/>
        </w:rPr>
        <w:t>Decide on such appeals and submit a report thereon to the Standing Committee on Administrative Decisions</w:t>
      </w:r>
    </w:p>
    <w:p w14:paraId="26E2F094" w14:textId="77777777" w:rsidR="002E5F90" w:rsidRDefault="002E5F90" w:rsidP="002E5F90">
      <w:pPr>
        <w:rPr>
          <w:rFonts w:ascii="Gotham Book" w:hAnsi="Gotham Book"/>
          <w:color w:val="000000" w:themeColor="text1"/>
          <w:sz w:val="22"/>
          <w:szCs w:val="22"/>
        </w:rPr>
      </w:pPr>
      <w:r w:rsidRPr="002E5F90">
        <w:rPr>
          <w:rFonts w:ascii="Gotham Book" w:hAnsi="Gotham Book"/>
          <w:color w:val="000000" w:themeColor="text1"/>
          <w:sz w:val="22"/>
          <w:szCs w:val="22"/>
        </w:rPr>
        <w:t xml:space="preserve">The Secretary shall be appointed by the President, upon recommendation of the General Counsel and the Chief Administrative Officer and shall not be a member of the Committee. </w:t>
      </w:r>
    </w:p>
    <w:p w14:paraId="3261FC6D" w14:textId="77777777" w:rsidR="00546EC1" w:rsidRPr="002E5F90" w:rsidRDefault="00546EC1" w:rsidP="002E5F90">
      <w:pPr>
        <w:rPr>
          <w:rFonts w:ascii="Gotham Book" w:hAnsi="Gotham Book"/>
          <w:color w:val="000000" w:themeColor="text1"/>
          <w:sz w:val="22"/>
          <w:szCs w:val="22"/>
        </w:rPr>
      </w:pPr>
    </w:p>
    <w:p w14:paraId="6B343428" w14:textId="77777777" w:rsidR="002E5F90" w:rsidRPr="002E5F90" w:rsidRDefault="002E5F90" w:rsidP="002E5F90">
      <w:pPr>
        <w:rPr>
          <w:rFonts w:ascii="Gotham Book" w:hAnsi="Gotham Book"/>
          <w:color w:val="000000" w:themeColor="text1"/>
          <w:sz w:val="22"/>
          <w:szCs w:val="22"/>
        </w:rPr>
      </w:pPr>
      <w:r w:rsidRPr="002E5F90">
        <w:rPr>
          <w:rFonts w:ascii="Gotham Book" w:hAnsi="Gotham Book"/>
          <w:color w:val="000000" w:themeColor="text1"/>
          <w:sz w:val="22"/>
          <w:szCs w:val="22"/>
        </w:rPr>
        <w:t xml:space="preserve">The Secretary will be administratively attached to the Corporate Services Department, to the Director of Human Resources, Human Resources Unit at the OPEC Fund at headquarters in Vienna, Austria. </w:t>
      </w:r>
    </w:p>
    <w:p w14:paraId="0F2A3962" w14:textId="77777777" w:rsidR="005E70F2" w:rsidRPr="001B0BB6" w:rsidRDefault="005E70F2" w:rsidP="00FC046A">
      <w:pPr>
        <w:contextualSpacing/>
        <w:rPr>
          <w:rFonts w:ascii="Gotham Book" w:eastAsia="Times New Roman" w:hAnsi="Gotham Book" w:cs="Arial"/>
          <w:sz w:val="22"/>
          <w:szCs w:val="22"/>
        </w:rPr>
      </w:pPr>
    </w:p>
    <w:p w14:paraId="59BCD7EE" w14:textId="77777777" w:rsidR="00FC046A" w:rsidRPr="001B0BB6" w:rsidRDefault="00FC046A" w:rsidP="00FC046A">
      <w:pPr>
        <w:numPr>
          <w:ilvl w:val="0"/>
          <w:numId w:val="15"/>
        </w:numPr>
        <w:contextualSpacing/>
        <w:rPr>
          <w:rFonts w:ascii="Gotham Book" w:eastAsia="Times New Roman" w:hAnsi="Gotham Book" w:cs="Arial"/>
          <w:sz w:val="22"/>
          <w:szCs w:val="22"/>
        </w:rPr>
      </w:pPr>
      <w:r w:rsidRPr="001B0BB6">
        <w:rPr>
          <w:rFonts w:ascii="Gotham Book" w:eastAsia="Times New Roman" w:hAnsi="Gotham Book" w:cs="Arial"/>
          <w:b/>
          <w:bCs/>
          <w:sz w:val="22"/>
          <w:szCs w:val="22"/>
        </w:rPr>
        <w:t xml:space="preserve">Purpose of the Assignment </w:t>
      </w:r>
      <w:r w:rsidRPr="001B0BB6">
        <w:rPr>
          <w:rFonts w:ascii="Gotham Book" w:eastAsia="Times New Roman" w:hAnsi="Gotham Book" w:cs="Arial"/>
          <w:sz w:val="22"/>
          <w:szCs w:val="22"/>
        </w:rPr>
        <w:t>(and how they relate or contribute to the overall project objectives)</w:t>
      </w:r>
    </w:p>
    <w:p w14:paraId="08E00293" w14:textId="77777777" w:rsidR="0074423D" w:rsidRPr="001B0BB6" w:rsidRDefault="0074423D" w:rsidP="0074423D">
      <w:pPr>
        <w:rPr>
          <w:rFonts w:ascii="Gotham Book" w:hAnsi="Gotham Book"/>
          <w:sz w:val="22"/>
          <w:szCs w:val="22"/>
          <w:lang w:val="en-GB"/>
        </w:rPr>
      </w:pPr>
    </w:p>
    <w:p w14:paraId="5B281FEB" w14:textId="77777777" w:rsidR="00B56510" w:rsidRPr="00B56510" w:rsidRDefault="00B56510" w:rsidP="00B56510">
      <w:pPr>
        <w:rPr>
          <w:rFonts w:ascii="Gotham Book" w:hAnsi="Gotham Book"/>
          <w:color w:val="000000" w:themeColor="text1"/>
          <w:sz w:val="22"/>
          <w:szCs w:val="22"/>
        </w:rPr>
      </w:pPr>
      <w:bookmarkStart w:id="0" w:name="_Toc162972652"/>
      <w:bookmarkStart w:id="1" w:name="_Toc181903477"/>
      <w:r w:rsidRPr="00B56510">
        <w:rPr>
          <w:rFonts w:ascii="Gotham Book" w:hAnsi="Gotham Book"/>
          <w:color w:val="000000" w:themeColor="text1"/>
          <w:sz w:val="22"/>
          <w:szCs w:val="22"/>
        </w:rPr>
        <w:t>The Secretary, Staff Appeals Committee provides secretarial support to the Chairman of the Staff Appeals Committee within the remit of the HR Rules of Procedure, specifically Chapter 3 thereof. This includes, inter alia, that all the procedural aspects covered by the applicable Rules and Procedures are met and conducted in a timely and effective manner. The role also involves coordinating meetings, drafting minutes/reports, and facilitating communication among the various parties involved.</w:t>
      </w:r>
    </w:p>
    <w:p w14:paraId="0C4E56EC" w14:textId="77777777" w:rsidR="00B56510" w:rsidRPr="00B56510" w:rsidRDefault="00B56510" w:rsidP="00B56510">
      <w:pPr>
        <w:rPr>
          <w:rFonts w:ascii="Gotham Book" w:hAnsi="Gotham Book"/>
          <w:color w:val="000000" w:themeColor="text1"/>
          <w:sz w:val="22"/>
          <w:szCs w:val="22"/>
        </w:rPr>
      </w:pPr>
    </w:p>
    <w:p w14:paraId="2D5D5E67" w14:textId="77777777" w:rsidR="00B56510" w:rsidRPr="00B56510" w:rsidRDefault="00B56510" w:rsidP="00B56510">
      <w:pPr>
        <w:rPr>
          <w:rFonts w:ascii="Gotham Book" w:hAnsi="Gotham Book"/>
          <w:color w:val="000000" w:themeColor="text1"/>
          <w:sz w:val="22"/>
          <w:szCs w:val="22"/>
        </w:rPr>
      </w:pPr>
      <w:r w:rsidRPr="00B56510">
        <w:rPr>
          <w:rFonts w:ascii="Gotham Book" w:hAnsi="Gotham Book"/>
          <w:color w:val="000000" w:themeColor="text1"/>
          <w:sz w:val="22"/>
          <w:szCs w:val="22"/>
        </w:rPr>
        <w:t>While this role may be fulfilled remotely, the Secretary may be required to participate in meetings at The OPEC Fund headquarters, as needed.</w:t>
      </w:r>
    </w:p>
    <w:bookmarkEnd w:id="0"/>
    <w:bookmarkEnd w:id="1"/>
    <w:p w14:paraId="3CB4BE3F" w14:textId="77777777" w:rsidR="00FC046A" w:rsidRPr="00B56510" w:rsidRDefault="00FC046A" w:rsidP="00FC046A">
      <w:pPr>
        <w:contextualSpacing/>
        <w:rPr>
          <w:rFonts w:ascii="Gotham Book" w:eastAsia="Times New Roman" w:hAnsi="Gotham Book" w:cs="Arial"/>
          <w:sz w:val="22"/>
          <w:szCs w:val="22"/>
        </w:rPr>
      </w:pPr>
    </w:p>
    <w:p w14:paraId="7CF3493B"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Duration and Location of the Services</w:t>
      </w:r>
    </w:p>
    <w:p w14:paraId="1C4D4E2D" w14:textId="77777777" w:rsidR="00FC046A" w:rsidRPr="001B0BB6" w:rsidRDefault="00FC046A" w:rsidP="00FC046A">
      <w:pPr>
        <w:contextualSpacing/>
        <w:rPr>
          <w:rFonts w:ascii="Gotham Book" w:eastAsia="Times New Roman" w:hAnsi="Gotham Book" w:cs="Arial"/>
          <w:sz w:val="22"/>
          <w:szCs w:val="22"/>
        </w:rPr>
      </w:pPr>
    </w:p>
    <w:p w14:paraId="1924BAC9" w14:textId="644D53B7" w:rsidR="00736E9A" w:rsidRPr="001B0BB6" w:rsidRDefault="00736E9A" w:rsidP="00837B7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rPr>
      </w:pPr>
      <w:r w:rsidRPr="001B0BB6">
        <w:rPr>
          <w:rFonts w:ascii="Gotham Book" w:hAnsi="Gotham Book"/>
        </w:rPr>
        <w:t>Until 31 December 2025</w:t>
      </w:r>
      <w:r w:rsidR="00B56510">
        <w:rPr>
          <w:rFonts w:ascii="Gotham Book" w:hAnsi="Gotham Book"/>
        </w:rPr>
        <w:t xml:space="preserve"> (</w:t>
      </w:r>
      <w:r w:rsidR="00B56510" w:rsidRPr="009344F7">
        <w:rPr>
          <w:rFonts w:ascii="Gotham Book" w:hAnsi="Gotham Book"/>
        </w:rPr>
        <w:t>renewable</w:t>
      </w:r>
      <w:r w:rsidR="00B56510">
        <w:rPr>
          <w:rFonts w:ascii="Gotham Book" w:hAnsi="Gotham Book"/>
        </w:rPr>
        <w:t>)</w:t>
      </w:r>
      <w:r w:rsidRPr="001B0BB6">
        <w:rPr>
          <w:rFonts w:ascii="Gotham Book" w:hAnsi="Gotham Book"/>
        </w:rPr>
        <w:t>.</w:t>
      </w:r>
    </w:p>
    <w:p w14:paraId="78387454" w14:textId="77777777" w:rsidR="00736E9A" w:rsidRPr="001B0BB6" w:rsidRDefault="00736E9A" w:rsidP="0073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p>
    <w:p w14:paraId="2794B5FC" w14:textId="311E7342" w:rsidR="00736E9A" w:rsidRPr="009344F7" w:rsidRDefault="00736E9A" w:rsidP="00837B7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lang w:eastAsia="es-ES"/>
        </w:rPr>
      </w:pPr>
      <w:r w:rsidRPr="001B0BB6">
        <w:rPr>
          <w:rFonts w:ascii="Gotham Book" w:hAnsi="Gotham Book"/>
        </w:rPr>
        <w:t xml:space="preserve">Primarily a remote position with occasional travel based on business needs to </w:t>
      </w:r>
      <w:proofErr w:type="gramStart"/>
      <w:r w:rsidRPr="001B0BB6">
        <w:rPr>
          <w:rFonts w:ascii="Gotham Book" w:hAnsi="Gotham Book"/>
        </w:rPr>
        <w:t>Headquarters</w:t>
      </w:r>
      <w:proofErr w:type="gramEnd"/>
      <w:r w:rsidRPr="001B0BB6">
        <w:rPr>
          <w:rFonts w:ascii="Gotham Book" w:hAnsi="Gotham Book"/>
        </w:rPr>
        <w:t xml:space="preserve">, Austria. </w:t>
      </w:r>
    </w:p>
    <w:p w14:paraId="57109E7E" w14:textId="77777777" w:rsidR="009344F7" w:rsidRPr="009344F7" w:rsidRDefault="009344F7" w:rsidP="009344F7">
      <w:pPr>
        <w:pStyle w:val="ListParagraph"/>
        <w:rPr>
          <w:rFonts w:ascii="Gotham Book" w:eastAsia="Times New Roman" w:hAnsi="Gotham Book" w:cs="Tahoma"/>
          <w:b/>
          <w:bCs/>
          <w:lang w:eastAsia="es-ES"/>
        </w:rPr>
      </w:pPr>
    </w:p>
    <w:p w14:paraId="3DF40FD8" w14:textId="77777777" w:rsidR="009344F7" w:rsidRDefault="009344F7" w:rsidP="00934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lang w:eastAsia="es-ES"/>
        </w:rPr>
      </w:pPr>
    </w:p>
    <w:p w14:paraId="48F81782" w14:textId="77777777" w:rsidR="009344F7" w:rsidRPr="009344F7" w:rsidRDefault="009344F7" w:rsidP="00934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lang w:eastAsia="es-ES"/>
        </w:rPr>
      </w:pPr>
    </w:p>
    <w:p w14:paraId="798CBF52" w14:textId="77777777" w:rsidR="00736E9A" w:rsidRPr="001B0BB6" w:rsidRDefault="00736E9A" w:rsidP="00FC046A">
      <w:pPr>
        <w:contextualSpacing/>
        <w:rPr>
          <w:rFonts w:ascii="Gotham Book" w:eastAsia="Times New Roman" w:hAnsi="Gotham Book" w:cs="Arial"/>
          <w:sz w:val="22"/>
          <w:szCs w:val="22"/>
        </w:rPr>
      </w:pPr>
    </w:p>
    <w:p w14:paraId="76067187" w14:textId="6AD7A105" w:rsidR="00D550A4" w:rsidRPr="00F664CA" w:rsidRDefault="00FC046A" w:rsidP="00D550A4">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lastRenderedPageBreak/>
        <w:t>Scope of Services, Tasks (Components), and Expected Deliverable</w:t>
      </w:r>
      <w:r w:rsidRPr="001B0BB6">
        <w:rPr>
          <w:rFonts w:ascii="Gotham Book" w:eastAsia="Times New Roman" w:hAnsi="Gotham Book" w:cs="Arial"/>
          <w:sz w:val="22"/>
          <w:szCs w:val="22"/>
        </w:rPr>
        <w:t>s</w:t>
      </w:r>
    </w:p>
    <w:p w14:paraId="10020AAC" w14:textId="77777777" w:rsidR="00F664CA" w:rsidRDefault="00F664CA" w:rsidP="00F664CA">
      <w:pPr>
        <w:ind w:left="360"/>
        <w:contextualSpacing/>
        <w:rPr>
          <w:rFonts w:ascii="Gotham Book" w:eastAsia="Times New Roman" w:hAnsi="Gotham Book" w:cs="Arial"/>
          <w:sz w:val="22"/>
          <w:szCs w:val="22"/>
        </w:rPr>
      </w:pPr>
    </w:p>
    <w:p w14:paraId="06D177A4" w14:textId="77777777" w:rsidR="00F664CA" w:rsidRPr="00C811F8" w:rsidRDefault="00F664CA" w:rsidP="00F664CA">
      <w:pPr>
        <w:rPr>
          <w:rFonts w:ascii="Gotham Book" w:hAnsi="Gotham Book"/>
          <w:color w:val="000000" w:themeColor="text1"/>
          <w:sz w:val="22"/>
          <w:szCs w:val="22"/>
        </w:rPr>
      </w:pPr>
      <w:r w:rsidRPr="00C811F8">
        <w:rPr>
          <w:rFonts w:ascii="Gotham Book" w:eastAsia="Times New Roman" w:hAnsi="Gotham Book" w:cs="Arial"/>
          <w:sz w:val="22"/>
          <w:szCs w:val="22"/>
        </w:rPr>
        <w:t>The assignment will apply only when appeals are lodged with the Staff Appeals Committee.</w:t>
      </w:r>
      <w:r w:rsidRPr="00C811F8">
        <w:rPr>
          <w:rFonts w:ascii="Gotham Book" w:hAnsi="Gotham Book"/>
          <w:color w:val="000000" w:themeColor="text1"/>
          <w:sz w:val="22"/>
          <w:szCs w:val="22"/>
        </w:rPr>
        <w:t xml:space="preserve"> This involves 5-10 hours per week depending on the stage and complexity of the case.</w:t>
      </w:r>
    </w:p>
    <w:p w14:paraId="22B14C42" w14:textId="7038EF87" w:rsidR="000654A8" w:rsidRPr="00605CE6" w:rsidRDefault="000654A8" w:rsidP="00853BC6">
      <w:pPr>
        <w:spacing w:after="160" w:line="259" w:lineRule="auto"/>
        <w:jc w:val="left"/>
        <w:rPr>
          <w:rFonts w:ascii="Gotham Book" w:hAnsi="Gotham Book"/>
          <w:b/>
          <w:bCs/>
          <w:sz w:val="22"/>
          <w:szCs w:val="22"/>
          <w:lang w:val="en-GB"/>
        </w:rPr>
      </w:pPr>
    </w:p>
    <w:p w14:paraId="3EE24D70" w14:textId="77777777" w:rsidR="000654A8" w:rsidRPr="00605CE6" w:rsidRDefault="000654A8" w:rsidP="000654A8">
      <w:pPr>
        <w:numPr>
          <w:ilvl w:val="0"/>
          <w:numId w:val="33"/>
        </w:numPr>
        <w:spacing w:after="160" w:line="259" w:lineRule="auto"/>
        <w:jc w:val="left"/>
        <w:rPr>
          <w:rFonts w:ascii="Gotham Book" w:hAnsi="Gotham Book"/>
          <w:sz w:val="22"/>
          <w:szCs w:val="22"/>
        </w:rPr>
      </w:pPr>
      <w:r w:rsidRPr="00605CE6">
        <w:rPr>
          <w:rFonts w:ascii="Gotham Book" w:hAnsi="Gotham Book"/>
          <w:b/>
          <w:bCs/>
          <w:sz w:val="22"/>
          <w:szCs w:val="22"/>
        </w:rPr>
        <w:t>Case Management and Documentation</w:t>
      </w:r>
    </w:p>
    <w:p w14:paraId="0AC1899F"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Receive correspondence, statements, evidence, and other documentation submitted to the Staff Appeals Committee and transmit them, as appropriate, to the parties.</w:t>
      </w:r>
    </w:p>
    <w:p w14:paraId="3DC95AA0"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Verify, for each appeal, whether the documentation submitted aligns with the rules governing the Organization’s internal appeal process.</w:t>
      </w:r>
    </w:p>
    <w:p w14:paraId="70A67900"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 xml:space="preserve">Coordinate with the Chairman of the Appeals Committee and seek the Committees acceptance of an appeal submitted in alignment with the rules. </w:t>
      </w:r>
    </w:p>
    <w:p w14:paraId="3D7CDCC7"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Establish and manage the electronic case file, including filing and notification dates, ensuring confidentiality as per the Organization’s regulations, rules, and data protection policy.</w:t>
      </w:r>
    </w:p>
    <w:p w14:paraId="7A2E87CB" w14:textId="77777777" w:rsidR="000654A8" w:rsidRPr="00605CE6" w:rsidRDefault="000654A8" w:rsidP="000654A8">
      <w:pPr>
        <w:numPr>
          <w:ilvl w:val="0"/>
          <w:numId w:val="33"/>
        </w:numPr>
        <w:spacing w:after="160" w:line="259" w:lineRule="auto"/>
        <w:jc w:val="left"/>
        <w:rPr>
          <w:rFonts w:ascii="Gotham Book" w:hAnsi="Gotham Book"/>
          <w:sz w:val="22"/>
          <w:szCs w:val="22"/>
        </w:rPr>
      </w:pPr>
      <w:r w:rsidRPr="00605CE6">
        <w:rPr>
          <w:rFonts w:ascii="Gotham Book" w:hAnsi="Gotham Book"/>
          <w:b/>
          <w:bCs/>
          <w:sz w:val="22"/>
          <w:szCs w:val="22"/>
        </w:rPr>
        <w:t>Advisory and Procedural Guidance</w:t>
      </w:r>
    </w:p>
    <w:p w14:paraId="661C7E37"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 xml:space="preserve">Advise appellants on the procedure to be followed. </w:t>
      </w:r>
    </w:p>
    <w:p w14:paraId="6E22ED67"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Provide guidance to the Chairperson and Staff Appeals Committee members on the rules, policies, processes and other provisions related to the SAC, as appropriate.</w:t>
      </w:r>
    </w:p>
    <w:p w14:paraId="4CFA7810"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 xml:space="preserve">Identify issues and advise the Chairperson and SAC members on administrative and legal issues relevant to the cases being reviewed by the SAC. </w:t>
      </w:r>
    </w:p>
    <w:p w14:paraId="3FDCCA2A" w14:textId="77777777" w:rsidR="000654A8" w:rsidRPr="00605CE6" w:rsidRDefault="000654A8" w:rsidP="000654A8">
      <w:pPr>
        <w:numPr>
          <w:ilvl w:val="0"/>
          <w:numId w:val="33"/>
        </w:numPr>
        <w:spacing w:after="160" w:line="259" w:lineRule="auto"/>
        <w:jc w:val="left"/>
        <w:rPr>
          <w:rFonts w:ascii="Gotham Book" w:hAnsi="Gotham Book"/>
          <w:sz w:val="22"/>
          <w:szCs w:val="22"/>
        </w:rPr>
      </w:pPr>
      <w:r w:rsidRPr="00605CE6">
        <w:rPr>
          <w:rFonts w:ascii="Gotham Book" w:hAnsi="Gotham Book"/>
          <w:b/>
          <w:bCs/>
          <w:sz w:val="22"/>
          <w:szCs w:val="22"/>
        </w:rPr>
        <w:t>Appeals Process and Hearings</w:t>
      </w:r>
    </w:p>
    <w:p w14:paraId="14448A9F"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Issue notifications as required by the rules related to appeals or upon instruction by the Chairperson or Vice-Chairperson.</w:t>
      </w:r>
    </w:p>
    <w:p w14:paraId="2486B5AD"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Coordinate hearings of the Appeals Committee as requested by the Chairperson.</w:t>
      </w:r>
    </w:p>
    <w:p w14:paraId="5EF4855D"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Coordinate the necessary administrative arrangements and services required by the Appeals Committee for the proper exercise of its functions.</w:t>
      </w:r>
    </w:p>
    <w:p w14:paraId="65AD209E" w14:textId="77777777" w:rsidR="000654A8" w:rsidRPr="00605CE6" w:rsidRDefault="000654A8" w:rsidP="000654A8">
      <w:pPr>
        <w:numPr>
          <w:ilvl w:val="0"/>
          <w:numId w:val="33"/>
        </w:numPr>
        <w:spacing w:after="160" w:line="259" w:lineRule="auto"/>
        <w:jc w:val="left"/>
        <w:rPr>
          <w:rFonts w:ascii="Gotham Book" w:hAnsi="Gotham Book"/>
          <w:sz w:val="22"/>
          <w:szCs w:val="22"/>
        </w:rPr>
      </w:pPr>
      <w:r w:rsidRPr="00605CE6">
        <w:rPr>
          <w:rFonts w:ascii="Gotham Book" w:hAnsi="Gotham Book"/>
          <w:b/>
          <w:bCs/>
          <w:sz w:val="22"/>
          <w:szCs w:val="22"/>
        </w:rPr>
        <w:t>Report Preparation and Decision Support</w:t>
      </w:r>
    </w:p>
    <w:p w14:paraId="3DC93374"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Draft a summary of the facts, key arguments of the parties, and identify the main legal issues raised in each appeal case.</w:t>
      </w:r>
    </w:p>
    <w:p w14:paraId="6AC7ABC0"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 xml:space="preserve">Prepare draft reports containing the Staff Appeals Committee’s recommendations concerning an appeal and submit them to the </w:t>
      </w:r>
      <w:r w:rsidRPr="00605CE6">
        <w:rPr>
          <w:rFonts w:ascii="Gotham Book" w:hAnsi="Gotham Book"/>
          <w:sz w:val="22"/>
          <w:szCs w:val="22"/>
        </w:rPr>
        <w:lastRenderedPageBreak/>
        <w:t>Chairperson and Committee members before forwarding them to the Standing Committee on Administrative Decisions.</w:t>
      </w:r>
    </w:p>
    <w:p w14:paraId="0914D0F3" w14:textId="77777777" w:rsidR="000654A8" w:rsidRPr="00605CE6" w:rsidRDefault="000654A8" w:rsidP="000654A8">
      <w:pPr>
        <w:numPr>
          <w:ilvl w:val="0"/>
          <w:numId w:val="33"/>
        </w:numPr>
        <w:spacing w:after="160" w:line="259" w:lineRule="auto"/>
        <w:jc w:val="left"/>
        <w:rPr>
          <w:rFonts w:ascii="Gotham Book" w:hAnsi="Gotham Book"/>
          <w:sz w:val="22"/>
          <w:szCs w:val="22"/>
        </w:rPr>
      </w:pPr>
      <w:r w:rsidRPr="00605CE6">
        <w:rPr>
          <w:rFonts w:ascii="Gotham Book" w:hAnsi="Gotham Book"/>
          <w:b/>
          <w:bCs/>
          <w:sz w:val="22"/>
          <w:szCs w:val="22"/>
        </w:rPr>
        <w:t>Training and Governance</w:t>
      </w:r>
    </w:p>
    <w:p w14:paraId="7EA0B8D7"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Organize and provide training for new SAC members on procedures, practices, duties, and obligations to ensure they contribute effectively to deliberations.</w:t>
      </w:r>
    </w:p>
    <w:p w14:paraId="76E003A4" w14:textId="77777777" w:rsidR="000654A8" w:rsidRPr="00605CE6" w:rsidRDefault="000654A8" w:rsidP="000654A8">
      <w:pPr>
        <w:numPr>
          <w:ilvl w:val="1"/>
          <w:numId w:val="33"/>
        </w:numPr>
        <w:spacing w:after="160" w:line="259" w:lineRule="auto"/>
        <w:jc w:val="left"/>
        <w:rPr>
          <w:rFonts w:ascii="Gotham Book" w:hAnsi="Gotham Book"/>
          <w:sz w:val="22"/>
          <w:szCs w:val="22"/>
        </w:rPr>
      </w:pPr>
      <w:r w:rsidRPr="00605CE6">
        <w:rPr>
          <w:rFonts w:ascii="Gotham Book" w:hAnsi="Gotham Book"/>
          <w:sz w:val="22"/>
          <w:szCs w:val="22"/>
        </w:rPr>
        <w:t>Draw up election procedures and oversee the election of staff-elected members of the Staff Appeals Committee.</w:t>
      </w:r>
    </w:p>
    <w:p w14:paraId="0AF8AE61" w14:textId="77777777" w:rsidR="000654A8" w:rsidRPr="0032333E" w:rsidRDefault="000654A8" w:rsidP="000654A8">
      <w:pPr>
        <w:numPr>
          <w:ilvl w:val="0"/>
          <w:numId w:val="33"/>
        </w:numPr>
        <w:spacing w:after="160" w:line="259" w:lineRule="auto"/>
        <w:jc w:val="left"/>
        <w:rPr>
          <w:rFonts w:ascii="Gotham Book" w:hAnsi="Gotham Book"/>
        </w:rPr>
      </w:pPr>
      <w:r w:rsidRPr="0032333E">
        <w:rPr>
          <w:rFonts w:ascii="Gotham Book" w:hAnsi="Gotham Book"/>
          <w:b/>
          <w:bCs/>
        </w:rPr>
        <w:t>Other Duties</w:t>
      </w:r>
    </w:p>
    <w:p w14:paraId="01468633" w14:textId="77777777" w:rsidR="000654A8" w:rsidRPr="00B514BD" w:rsidRDefault="000654A8" w:rsidP="000654A8">
      <w:pPr>
        <w:numPr>
          <w:ilvl w:val="1"/>
          <w:numId w:val="33"/>
        </w:numPr>
        <w:spacing w:after="160" w:line="259" w:lineRule="auto"/>
        <w:jc w:val="left"/>
        <w:rPr>
          <w:rFonts w:ascii="Gotham Book" w:hAnsi="Gotham Book"/>
          <w:sz w:val="22"/>
          <w:szCs w:val="22"/>
        </w:rPr>
      </w:pPr>
      <w:r w:rsidRPr="00B514BD">
        <w:rPr>
          <w:rFonts w:ascii="Gotham Book" w:hAnsi="Gotham Book"/>
          <w:sz w:val="22"/>
          <w:szCs w:val="22"/>
        </w:rPr>
        <w:t>Perform any other duties as required.</w:t>
      </w:r>
    </w:p>
    <w:p w14:paraId="32F5A9B4" w14:textId="77777777" w:rsidR="00FC046A" w:rsidRPr="001B0BB6" w:rsidRDefault="00FC046A" w:rsidP="00FC046A">
      <w:pPr>
        <w:contextualSpacing/>
        <w:rPr>
          <w:rFonts w:ascii="Gotham Book" w:eastAsia="Times New Roman" w:hAnsi="Gotham Book" w:cs="Arial"/>
          <w:sz w:val="22"/>
          <w:szCs w:val="22"/>
        </w:rPr>
      </w:pPr>
    </w:p>
    <w:p w14:paraId="4B1169E8" w14:textId="127AE045" w:rsidR="002B4F38" w:rsidRPr="001B0BB6" w:rsidRDefault="00FC046A" w:rsidP="00301892">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 xml:space="preserve">Detailed Outputs of the Assignment </w:t>
      </w:r>
    </w:p>
    <w:p w14:paraId="238DD55C" w14:textId="77777777" w:rsidR="006A7DB0" w:rsidRDefault="006A7DB0" w:rsidP="006A7DB0">
      <w:pPr>
        <w:ind w:left="360"/>
        <w:contextualSpacing/>
        <w:rPr>
          <w:rFonts w:ascii="Gotham Book" w:eastAsia="Times New Roman" w:hAnsi="Gotham Book" w:cs="Arial"/>
          <w:b/>
          <w:bCs/>
          <w:sz w:val="22"/>
          <w:szCs w:val="22"/>
        </w:rPr>
      </w:pPr>
    </w:p>
    <w:p w14:paraId="66ED71FA" w14:textId="288E8483" w:rsidR="002E6B4F" w:rsidRPr="001434BC" w:rsidRDefault="002E6B4F" w:rsidP="006A7DB0">
      <w:pPr>
        <w:ind w:left="360"/>
        <w:contextualSpacing/>
        <w:rPr>
          <w:rFonts w:ascii="Gotham Book" w:eastAsia="Times New Roman" w:hAnsi="Gotham Book" w:cs="Arial"/>
          <w:sz w:val="22"/>
          <w:szCs w:val="22"/>
        </w:rPr>
      </w:pPr>
      <w:r w:rsidRPr="001434BC">
        <w:rPr>
          <w:rFonts w:ascii="Gotham Book" w:eastAsia="Times New Roman" w:hAnsi="Gotham Book" w:cs="Arial"/>
          <w:sz w:val="22"/>
          <w:szCs w:val="22"/>
        </w:rPr>
        <w:t xml:space="preserve">Please refer to </w:t>
      </w:r>
      <w:r w:rsidR="001434BC" w:rsidRPr="001434BC">
        <w:rPr>
          <w:rFonts w:ascii="Gotham Book" w:eastAsia="Times New Roman" w:hAnsi="Gotham Book" w:cs="Arial"/>
          <w:sz w:val="22"/>
          <w:szCs w:val="22"/>
        </w:rPr>
        <w:t xml:space="preserve">section 4. Above. </w:t>
      </w:r>
    </w:p>
    <w:p w14:paraId="57B735ED" w14:textId="77777777" w:rsidR="00FC046A" w:rsidRPr="001B0BB6" w:rsidRDefault="00FC046A" w:rsidP="00FC046A">
      <w:pPr>
        <w:contextualSpacing/>
        <w:rPr>
          <w:rFonts w:ascii="Gotham Book" w:eastAsia="Times New Roman" w:hAnsi="Gotham Book" w:cs="Arial"/>
          <w:sz w:val="22"/>
          <w:szCs w:val="22"/>
        </w:rPr>
      </w:pPr>
    </w:p>
    <w:p w14:paraId="38C317B8" w14:textId="77777777" w:rsidR="00D550A4" w:rsidRPr="001B0BB6" w:rsidRDefault="00FC046A" w:rsidP="00D550A4">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Key Timelines or Milestones</w:t>
      </w:r>
      <w:r w:rsidR="00D550A4" w:rsidRPr="001B0BB6">
        <w:rPr>
          <w:rFonts w:ascii="Gotham Book" w:eastAsia="Times New Roman" w:hAnsi="Gotham Book" w:cs="Arial"/>
          <w:b/>
          <w:bCs/>
          <w:sz w:val="22"/>
          <w:szCs w:val="22"/>
        </w:rPr>
        <w:t xml:space="preserve">: </w:t>
      </w:r>
    </w:p>
    <w:p w14:paraId="6E8EB143" w14:textId="77777777" w:rsidR="00557B5A" w:rsidRDefault="00557B5A" w:rsidP="00D550A4">
      <w:pPr>
        <w:ind w:left="360"/>
        <w:contextualSpacing/>
        <w:rPr>
          <w:rFonts w:ascii="Gotham Book" w:eastAsia="Times New Roman" w:hAnsi="Gotham Book" w:cs="Arial"/>
          <w:sz w:val="22"/>
          <w:szCs w:val="22"/>
        </w:rPr>
      </w:pPr>
    </w:p>
    <w:p w14:paraId="39D92492" w14:textId="1452A3F4" w:rsidR="007C3400" w:rsidRDefault="00605CE6" w:rsidP="00FC046A">
      <w:pPr>
        <w:contextualSpacing/>
        <w:rPr>
          <w:rFonts w:ascii="Gotham Book" w:eastAsia="Times New Roman" w:hAnsi="Gotham Book" w:cs="Arial"/>
          <w:sz w:val="22"/>
          <w:szCs w:val="22"/>
        </w:rPr>
      </w:pPr>
      <w:r w:rsidRPr="00605CE6">
        <w:rPr>
          <w:rFonts w:ascii="Gotham Book" w:eastAsia="Times New Roman" w:hAnsi="Gotham Book" w:cs="Arial"/>
          <w:sz w:val="22"/>
          <w:szCs w:val="22"/>
        </w:rPr>
        <w:t>The consultant must ensure that all timelines are met and effectively managed</w:t>
      </w:r>
      <w:r>
        <w:rPr>
          <w:rFonts w:ascii="Gotham Book" w:eastAsia="Times New Roman" w:hAnsi="Gotham Book" w:cs="Arial"/>
          <w:sz w:val="22"/>
          <w:szCs w:val="22"/>
        </w:rPr>
        <w:t xml:space="preserve"> as per the applicable rules and procedures.</w:t>
      </w:r>
    </w:p>
    <w:p w14:paraId="631F3ED9" w14:textId="77777777" w:rsidR="00605CE6" w:rsidRPr="001B0BB6" w:rsidRDefault="00605CE6" w:rsidP="00FC046A">
      <w:pPr>
        <w:contextualSpacing/>
        <w:rPr>
          <w:rFonts w:ascii="Gotham Book" w:eastAsia="Times New Roman" w:hAnsi="Gotham Book" w:cs="Arial"/>
          <w:sz w:val="22"/>
          <w:szCs w:val="22"/>
        </w:rPr>
      </w:pPr>
    </w:p>
    <w:p w14:paraId="27168176" w14:textId="5B8AC339" w:rsidR="00FC046A"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 xml:space="preserve">Qualification Requirements for the consultants </w:t>
      </w:r>
    </w:p>
    <w:p w14:paraId="083D17E4" w14:textId="77777777" w:rsidR="009344F7" w:rsidRDefault="009344F7" w:rsidP="009344F7">
      <w:pPr>
        <w:contextualSpacing/>
        <w:rPr>
          <w:rFonts w:ascii="Gotham Book" w:eastAsia="Times New Roman" w:hAnsi="Gotham Book" w:cs="Arial"/>
          <w:b/>
          <w:bCs/>
          <w:sz w:val="22"/>
          <w:szCs w:val="22"/>
        </w:rPr>
      </w:pPr>
    </w:p>
    <w:tbl>
      <w:tblPr>
        <w:tblStyle w:val="TableGrid"/>
        <w:tblW w:w="0" w:type="auto"/>
        <w:tblLook w:val="04A0" w:firstRow="1" w:lastRow="0" w:firstColumn="1" w:lastColumn="0" w:noHBand="0" w:noVBand="1"/>
      </w:tblPr>
      <w:tblGrid>
        <w:gridCol w:w="562"/>
        <w:gridCol w:w="7341"/>
        <w:gridCol w:w="1045"/>
      </w:tblGrid>
      <w:tr w:rsidR="00B514BD" w:rsidRPr="00034AC4" w14:paraId="6D571E75" w14:textId="77777777" w:rsidTr="00BF35B5">
        <w:trPr>
          <w:trHeight w:val="300"/>
        </w:trPr>
        <w:tc>
          <w:tcPr>
            <w:tcW w:w="562" w:type="dxa"/>
            <w:noWrap/>
            <w:hideMark/>
          </w:tcPr>
          <w:p w14:paraId="5D8B8BC4" w14:textId="77777777" w:rsidR="00B514BD" w:rsidRPr="00034AC4" w:rsidRDefault="00B514BD" w:rsidP="00BF35B5">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No</w:t>
            </w:r>
          </w:p>
        </w:tc>
        <w:tc>
          <w:tcPr>
            <w:tcW w:w="7343" w:type="dxa"/>
            <w:noWrap/>
            <w:hideMark/>
          </w:tcPr>
          <w:p w14:paraId="4D7DD21E" w14:textId="77777777" w:rsidR="00B514BD" w:rsidRPr="00034AC4" w:rsidRDefault="00B514BD" w:rsidP="00BF35B5">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Evaluation Criteria</w:t>
            </w:r>
          </w:p>
        </w:tc>
        <w:tc>
          <w:tcPr>
            <w:tcW w:w="1045" w:type="dxa"/>
            <w:noWrap/>
            <w:hideMark/>
          </w:tcPr>
          <w:p w14:paraId="6EF2A2A9" w14:textId="77777777" w:rsidR="00B514BD" w:rsidRPr="00034AC4" w:rsidRDefault="00B514BD" w:rsidP="00BF35B5">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Weight</w:t>
            </w:r>
          </w:p>
        </w:tc>
      </w:tr>
      <w:tr w:rsidR="00B514BD" w:rsidRPr="00034AC4" w14:paraId="5CC7E41E" w14:textId="77777777" w:rsidTr="00BF35B5">
        <w:trPr>
          <w:trHeight w:val="300"/>
        </w:trPr>
        <w:tc>
          <w:tcPr>
            <w:tcW w:w="562" w:type="dxa"/>
            <w:noWrap/>
            <w:hideMark/>
          </w:tcPr>
          <w:p w14:paraId="42387274"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1</w:t>
            </w:r>
          </w:p>
        </w:tc>
        <w:tc>
          <w:tcPr>
            <w:tcW w:w="7343" w:type="dxa"/>
            <w:noWrap/>
            <w:hideMark/>
          </w:tcPr>
          <w:p w14:paraId="0A8BA10A"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 xml:space="preserve">Master’s degree or equivalent in Law or Human Resources Management </w:t>
            </w:r>
          </w:p>
          <w:p w14:paraId="29ADA865" w14:textId="77777777" w:rsidR="00B514BD" w:rsidRPr="00034AC4" w:rsidRDefault="00B514BD" w:rsidP="00BF35B5">
            <w:pPr>
              <w:contextualSpacing/>
              <w:rPr>
                <w:rFonts w:ascii="Gotham Book" w:eastAsia="Times New Roman" w:hAnsi="Gotham Book" w:cs="Arial"/>
                <w:sz w:val="22"/>
                <w:szCs w:val="22"/>
              </w:rPr>
            </w:pPr>
          </w:p>
        </w:tc>
        <w:tc>
          <w:tcPr>
            <w:tcW w:w="1045" w:type="dxa"/>
            <w:noWrap/>
            <w:hideMark/>
          </w:tcPr>
          <w:p w14:paraId="0621E12B" w14:textId="6CB78A0C" w:rsidR="00B514BD" w:rsidRPr="00034AC4" w:rsidRDefault="00B660CA"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r w:rsidR="00B514BD" w:rsidRPr="00034AC4">
              <w:rPr>
                <w:rFonts w:ascii="Gotham Book" w:eastAsia="Times New Roman" w:hAnsi="Gotham Book" w:cs="Arial"/>
                <w:sz w:val="22"/>
                <w:szCs w:val="22"/>
              </w:rPr>
              <w:t>%</w:t>
            </w:r>
          </w:p>
        </w:tc>
      </w:tr>
      <w:tr w:rsidR="00B514BD" w:rsidRPr="00034AC4" w14:paraId="2612AB13" w14:textId="77777777" w:rsidTr="00BF35B5">
        <w:trPr>
          <w:trHeight w:val="300"/>
        </w:trPr>
        <w:tc>
          <w:tcPr>
            <w:tcW w:w="562" w:type="dxa"/>
            <w:noWrap/>
            <w:hideMark/>
          </w:tcPr>
          <w:p w14:paraId="7B874742"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2</w:t>
            </w:r>
          </w:p>
        </w:tc>
        <w:tc>
          <w:tcPr>
            <w:tcW w:w="7343" w:type="dxa"/>
            <w:noWrap/>
          </w:tcPr>
          <w:p w14:paraId="0FC5B28E" w14:textId="77777777" w:rsidR="00B514BD" w:rsidRPr="00034AC4" w:rsidRDefault="00B514BD" w:rsidP="00BF35B5">
            <w:pPr>
              <w:contextualSpacing/>
              <w:rPr>
                <w:rFonts w:ascii="Gotham Book" w:eastAsia="Times New Roman" w:hAnsi="Gotham Book" w:cs="Arial"/>
                <w:sz w:val="22"/>
                <w:szCs w:val="22"/>
              </w:rPr>
            </w:pPr>
            <w:r w:rsidRPr="00751F29">
              <w:rPr>
                <w:rFonts w:ascii="Gotham Book" w:eastAsia="Times New Roman" w:hAnsi="Gotham Book" w:cs="Times New Roman"/>
                <w:sz w:val="22"/>
                <w:szCs w:val="22"/>
              </w:rPr>
              <w:t>At least five years of experience in law and/or human resources management, with a focus on employee relations being an asset</w:t>
            </w:r>
          </w:p>
        </w:tc>
        <w:tc>
          <w:tcPr>
            <w:tcW w:w="1045" w:type="dxa"/>
            <w:noWrap/>
            <w:hideMark/>
          </w:tcPr>
          <w:p w14:paraId="2E5FA391" w14:textId="77777777" w:rsidR="00B514BD" w:rsidRPr="00034AC4" w:rsidRDefault="00B514BD" w:rsidP="00BF35B5">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1</w:t>
            </w:r>
            <w:r>
              <w:rPr>
                <w:rFonts w:ascii="Gotham Book" w:eastAsia="Times New Roman" w:hAnsi="Gotham Book" w:cs="Arial"/>
                <w:sz w:val="22"/>
                <w:szCs w:val="22"/>
              </w:rPr>
              <w:t>5</w:t>
            </w:r>
            <w:r w:rsidRPr="00034AC4">
              <w:rPr>
                <w:rFonts w:ascii="Gotham Book" w:eastAsia="Times New Roman" w:hAnsi="Gotham Book" w:cs="Arial"/>
                <w:sz w:val="22"/>
                <w:szCs w:val="22"/>
              </w:rPr>
              <w:t>%</w:t>
            </w:r>
          </w:p>
        </w:tc>
      </w:tr>
      <w:tr w:rsidR="00B514BD" w:rsidRPr="00034AC4" w14:paraId="22024AB1" w14:textId="77777777" w:rsidTr="00BF35B5">
        <w:trPr>
          <w:trHeight w:val="300"/>
        </w:trPr>
        <w:tc>
          <w:tcPr>
            <w:tcW w:w="562" w:type="dxa"/>
            <w:noWrap/>
            <w:hideMark/>
          </w:tcPr>
          <w:p w14:paraId="3539B0A0"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3</w:t>
            </w:r>
          </w:p>
        </w:tc>
        <w:tc>
          <w:tcPr>
            <w:tcW w:w="7343" w:type="dxa"/>
            <w:noWrap/>
          </w:tcPr>
          <w:p w14:paraId="0139B0DD" w14:textId="77777777" w:rsidR="00B514BD" w:rsidRPr="00034AC4" w:rsidRDefault="00B514BD" w:rsidP="00BF35B5">
            <w:pPr>
              <w:contextualSpacing/>
              <w:rPr>
                <w:rFonts w:ascii="Gotham Book" w:eastAsia="Times New Roman" w:hAnsi="Gotham Book" w:cs="Arial"/>
                <w:sz w:val="22"/>
                <w:szCs w:val="22"/>
              </w:rPr>
            </w:pPr>
            <w:r w:rsidRPr="00751F29">
              <w:rPr>
                <w:rFonts w:ascii="Gotham Book" w:eastAsia="Times New Roman" w:hAnsi="Gotham Book" w:cs="Times New Roman"/>
                <w:sz w:val="22"/>
                <w:szCs w:val="22"/>
              </w:rPr>
              <w:t>Knowledge and experience in public international law, law of international civil service, and international administrative law</w:t>
            </w:r>
          </w:p>
        </w:tc>
        <w:tc>
          <w:tcPr>
            <w:tcW w:w="1045" w:type="dxa"/>
            <w:noWrap/>
            <w:hideMark/>
          </w:tcPr>
          <w:p w14:paraId="1D42AD62" w14:textId="77777777" w:rsidR="00B514BD" w:rsidRPr="00034AC4"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10</w:t>
            </w:r>
            <w:r w:rsidRPr="00034AC4">
              <w:rPr>
                <w:rFonts w:ascii="Gotham Book" w:eastAsia="Times New Roman" w:hAnsi="Gotham Book" w:cs="Arial"/>
                <w:sz w:val="22"/>
                <w:szCs w:val="22"/>
              </w:rPr>
              <w:t>%</w:t>
            </w:r>
          </w:p>
        </w:tc>
      </w:tr>
      <w:tr w:rsidR="00B514BD" w:rsidRPr="00034AC4" w14:paraId="4F572879" w14:textId="77777777" w:rsidTr="00BF35B5">
        <w:trPr>
          <w:trHeight w:val="300"/>
        </w:trPr>
        <w:tc>
          <w:tcPr>
            <w:tcW w:w="562" w:type="dxa"/>
            <w:noWrap/>
            <w:hideMark/>
          </w:tcPr>
          <w:p w14:paraId="4CF82F38"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4</w:t>
            </w:r>
          </w:p>
        </w:tc>
        <w:tc>
          <w:tcPr>
            <w:tcW w:w="7343" w:type="dxa"/>
            <w:noWrap/>
          </w:tcPr>
          <w:p w14:paraId="68386167"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 xml:space="preserve">Demonstrated expertise in case management and excellent drafting skills, with the ability to be concise and clear </w:t>
            </w:r>
          </w:p>
          <w:p w14:paraId="55FD9DB5" w14:textId="77777777" w:rsidR="00B514BD" w:rsidRPr="00034AC4" w:rsidRDefault="00B514BD" w:rsidP="00BF35B5">
            <w:pPr>
              <w:contextualSpacing/>
              <w:rPr>
                <w:rFonts w:ascii="Gotham Book" w:eastAsia="Times New Roman" w:hAnsi="Gotham Book" w:cs="Arial"/>
                <w:sz w:val="22"/>
                <w:szCs w:val="22"/>
              </w:rPr>
            </w:pPr>
          </w:p>
        </w:tc>
        <w:tc>
          <w:tcPr>
            <w:tcW w:w="1045" w:type="dxa"/>
            <w:noWrap/>
            <w:hideMark/>
          </w:tcPr>
          <w:p w14:paraId="7D981B2A" w14:textId="77777777" w:rsidR="00B514BD" w:rsidRPr="00034AC4"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15</w:t>
            </w:r>
            <w:r w:rsidRPr="00034AC4">
              <w:rPr>
                <w:rFonts w:ascii="Gotham Book" w:eastAsia="Times New Roman" w:hAnsi="Gotham Book" w:cs="Arial"/>
                <w:sz w:val="22"/>
                <w:szCs w:val="22"/>
              </w:rPr>
              <w:t>%</w:t>
            </w:r>
          </w:p>
        </w:tc>
      </w:tr>
      <w:tr w:rsidR="00B514BD" w:rsidRPr="00034AC4" w14:paraId="69EC5570" w14:textId="77777777" w:rsidTr="00BF35B5">
        <w:trPr>
          <w:trHeight w:val="300"/>
        </w:trPr>
        <w:tc>
          <w:tcPr>
            <w:tcW w:w="562" w:type="dxa"/>
            <w:noWrap/>
            <w:hideMark/>
          </w:tcPr>
          <w:p w14:paraId="5DB87A81"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5</w:t>
            </w:r>
          </w:p>
        </w:tc>
        <w:tc>
          <w:tcPr>
            <w:tcW w:w="7343" w:type="dxa"/>
            <w:noWrap/>
          </w:tcPr>
          <w:p w14:paraId="09408AD2" w14:textId="77777777" w:rsidR="00B514BD" w:rsidRPr="0082279F"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 xml:space="preserve">Commitment to confidentiality, discretion, and handling sensitive information with professionalism, integrity, and respect for privacy </w:t>
            </w:r>
          </w:p>
        </w:tc>
        <w:tc>
          <w:tcPr>
            <w:tcW w:w="1045" w:type="dxa"/>
            <w:noWrap/>
            <w:hideMark/>
          </w:tcPr>
          <w:p w14:paraId="0C1A599B" w14:textId="77777777" w:rsidR="00B514BD" w:rsidRPr="00034AC4"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10</w:t>
            </w:r>
            <w:r w:rsidRPr="00034AC4">
              <w:rPr>
                <w:rFonts w:ascii="Gotham Book" w:eastAsia="Times New Roman" w:hAnsi="Gotham Book" w:cs="Arial"/>
                <w:sz w:val="22"/>
                <w:szCs w:val="22"/>
              </w:rPr>
              <w:t>%</w:t>
            </w:r>
          </w:p>
        </w:tc>
      </w:tr>
      <w:tr w:rsidR="00B514BD" w:rsidRPr="00034AC4" w14:paraId="31272EC0" w14:textId="77777777" w:rsidTr="005C7A15">
        <w:trPr>
          <w:trHeight w:val="655"/>
        </w:trPr>
        <w:tc>
          <w:tcPr>
            <w:tcW w:w="562" w:type="dxa"/>
            <w:noWrap/>
            <w:hideMark/>
          </w:tcPr>
          <w:p w14:paraId="2A96AA7E"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6</w:t>
            </w:r>
          </w:p>
        </w:tc>
        <w:tc>
          <w:tcPr>
            <w:tcW w:w="7343" w:type="dxa"/>
            <w:noWrap/>
          </w:tcPr>
          <w:p w14:paraId="71176076" w14:textId="77777777" w:rsidR="00B514BD" w:rsidRPr="00034AC4" w:rsidRDefault="00B514BD" w:rsidP="00BF35B5">
            <w:pPr>
              <w:contextualSpacing/>
              <w:rPr>
                <w:rFonts w:ascii="Gotham Book" w:eastAsia="Times New Roman" w:hAnsi="Gotham Book" w:cs="Arial"/>
                <w:sz w:val="22"/>
                <w:szCs w:val="22"/>
              </w:rPr>
            </w:pPr>
            <w:r w:rsidRPr="00751F29">
              <w:rPr>
                <w:rFonts w:ascii="Gotham Book" w:eastAsia="Times New Roman" w:hAnsi="Gotham Book" w:cs="Times New Roman"/>
                <w:sz w:val="22"/>
                <w:szCs w:val="22"/>
              </w:rPr>
              <w:t>Experience engaging with diverse stakeholders, including senior leadership, and effective communication skills</w:t>
            </w:r>
          </w:p>
        </w:tc>
        <w:tc>
          <w:tcPr>
            <w:tcW w:w="1045" w:type="dxa"/>
            <w:noWrap/>
            <w:hideMark/>
          </w:tcPr>
          <w:p w14:paraId="28DC9404" w14:textId="7E4279CC" w:rsidR="00B514BD" w:rsidRPr="00034AC4" w:rsidRDefault="00B660CA"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r w:rsidR="00B514BD" w:rsidRPr="00034AC4">
              <w:rPr>
                <w:rFonts w:ascii="Gotham Book" w:eastAsia="Times New Roman" w:hAnsi="Gotham Book" w:cs="Arial"/>
                <w:sz w:val="22"/>
                <w:szCs w:val="22"/>
              </w:rPr>
              <w:t>%</w:t>
            </w:r>
          </w:p>
        </w:tc>
      </w:tr>
      <w:tr w:rsidR="00B514BD" w:rsidRPr="00034AC4" w14:paraId="2BD7B804" w14:textId="77777777" w:rsidTr="00BF35B5">
        <w:trPr>
          <w:trHeight w:val="300"/>
        </w:trPr>
        <w:tc>
          <w:tcPr>
            <w:tcW w:w="562" w:type="dxa"/>
            <w:noWrap/>
            <w:hideMark/>
          </w:tcPr>
          <w:p w14:paraId="473958A9"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7</w:t>
            </w:r>
          </w:p>
        </w:tc>
        <w:tc>
          <w:tcPr>
            <w:tcW w:w="7343" w:type="dxa"/>
            <w:noWrap/>
          </w:tcPr>
          <w:p w14:paraId="7E0B2E39" w14:textId="77777777" w:rsidR="00B514BD" w:rsidRPr="00034AC4" w:rsidRDefault="00B514BD" w:rsidP="00BF35B5">
            <w:pPr>
              <w:contextualSpacing/>
              <w:rPr>
                <w:rFonts w:ascii="Gotham Book" w:eastAsia="Times New Roman" w:hAnsi="Gotham Book" w:cs="Arial"/>
                <w:sz w:val="22"/>
                <w:szCs w:val="22"/>
              </w:rPr>
            </w:pPr>
            <w:r w:rsidRPr="00751F29">
              <w:rPr>
                <w:rFonts w:ascii="Gotham Book" w:eastAsia="Times New Roman" w:hAnsi="Gotham Book" w:cs="Times New Roman"/>
                <w:sz w:val="22"/>
                <w:szCs w:val="22"/>
              </w:rPr>
              <w:t>Ability to focus on customer needs and deliver exceptional service, fostering strong relationships and teamwork</w:t>
            </w:r>
          </w:p>
        </w:tc>
        <w:tc>
          <w:tcPr>
            <w:tcW w:w="1045" w:type="dxa"/>
            <w:noWrap/>
            <w:hideMark/>
          </w:tcPr>
          <w:p w14:paraId="0DF930F4" w14:textId="75F21AF0" w:rsidR="00B514BD" w:rsidRPr="00034AC4" w:rsidRDefault="00B660CA"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r w:rsidR="00B514BD" w:rsidRPr="00034AC4">
              <w:rPr>
                <w:rFonts w:ascii="Gotham Book" w:eastAsia="Times New Roman" w:hAnsi="Gotham Book" w:cs="Arial"/>
                <w:sz w:val="22"/>
                <w:szCs w:val="22"/>
              </w:rPr>
              <w:t>%</w:t>
            </w:r>
          </w:p>
        </w:tc>
      </w:tr>
      <w:tr w:rsidR="00B514BD" w:rsidRPr="00034AC4" w14:paraId="70522C60" w14:textId="77777777" w:rsidTr="00BF35B5">
        <w:trPr>
          <w:trHeight w:val="300"/>
        </w:trPr>
        <w:tc>
          <w:tcPr>
            <w:tcW w:w="562" w:type="dxa"/>
            <w:noWrap/>
          </w:tcPr>
          <w:p w14:paraId="0DBB2DD9" w14:textId="77777777" w:rsidR="00B514BD" w:rsidRPr="00034AC4"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t>8</w:t>
            </w:r>
          </w:p>
        </w:tc>
        <w:tc>
          <w:tcPr>
            <w:tcW w:w="7343" w:type="dxa"/>
            <w:noWrap/>
          </w:tcPr>
          <w:p w14:paraId="60DAA0BE"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Good technological skills, including the ability to work in a hybrid format</w:t>
            </w:r>
          </w:p>
        </w:tc>
        <w:tc>
          <w:tcPr>
            <w:tcW w:w="1045" w:type="dxa"/>
            <w:noWrap/>
          </w:tcPr>
          <w:p w14:paraId="3E557ABB" w14:textId="77777777" w:rsidR="00B514BD"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p>
        </w:tc>
      </w:tr>
      <w:tr w:rsidR="00B514BD" w:rsidRPr="00034AC4" w14:paraId="1085DC90" w14:textId="77777777" w:rsidTr="00BF35B5">
        <w:trPr>
          <w:trHeight w:val="300"/>
        </w:trPr>
        <w:tc>
          <w:tcPr>
            <w:tcW w:w="562" w:type="dxa"/>
            <w:noWrap/>
          </w:tcPr>
          <w:p w14:paraId="1B7D53EA" w14:textId="77777777" w:rsidR="00B514BD" w:rsidRPr="00034AC4"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t>9</w:t>
            </w:r>
          </w:p>
        </w:tc>
        <w:tc>
          <w:tcPr>
            <w:tcW w:w="7343" w:type="dxa"/>
            <w:noWrap/>
          </w:tcPr>
          <w:p w14:paraId="3209075C"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Fluency in English; proficiency in other languages is an asset</w:t>
            </w:r>
          </w:p>
        </w:tc>
        <w:tc>
          <w:tcPr>
            <w:tcW w:w="1045" w:type="dxa"/>
            <w:noWrap/>
          </w:tcPr>
          <w:p w14:paraId="1F6C159D" w14:textId="77777777" w:rsidR="00B514BD"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p>
        </w:tc>
      </w:tr>
      <w:tr w:rsidR="00B514BD" w:rsidRPr="00034AC4" w14:paraId="4F9CE0C2" w14:textId="77777777" w:rsidTr="00BF35B5">
        <w:trPr>
          <w:trHeight w:val="300"/>
        </w:trPr>
        <w:tc>
          <w:tcPr>
            <w:tcW w:w="562" w:type="dxa"/>
            <w:noWrap/>
            <w:hideMark/>
          </w:tcPr>
          <w:p w14:paraId="7A6B4073" w14:textId="77777777" w:rsidR="00B514BD" w:rsidRPr="00034AC4"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t>10</w:t>
            </w:r>
          </w:p>
        </w:tc>
        <w:tc>
          <w:tcPr>
            <w:tcW w:w="7343" w:type="dxa"/>
            <w:noWrap/>
          </w:tcPr>
          <w:p w14:paraId="7F946832" w14:textId="77777777" w:rsidR="00B514BD" w:rsidRPr="00034AC4" w:rsidRDefault="00B514BD" w:rsidP="00BF35B5">
            <w:pPr>
              <w:contextualSpacing/>
              <w:rPr>
                <w:rFonts w:ascii="Gotham Book" w:eastAsia="Times New Roman" w:hAnsi="Gotham Book" w:cs="Arial"/>
                <w:sz w:val="22"/>
                <w:szCs w:val="22"/>
              </w:rPr>
            </w:pPr>
            <w:r w:rsidRPr="00751F29">
              <w:rPr>
                <w:rFonts w:ascii="Gotham Book" w:eastAsia="Times New Roman" w:hAnsi="Gotham Book" w:cs="Times New Roman"/>
                <w:sz w:val="22"/>
                <w:szCs w:val="22"/>
              </w:rPr>
              <w:t>Excellent planning and organizational skills, with the ability to prioritize tasks effectively and meet deadlines under pressure</w:t>
            </w:r>
          </w:p>
        </w:tc>
        <w:tc>
          <w:tcPr>
            <w:tcW w:w="1045" w:type="dxa"/>
            <w:noWrap/>
            <w:hideMark/>
          </w:tcPr>
          <w:p w14:paraId="7B6E4012" w14:textId="77777777" w:rsidR="00B514BD" w:rsidRPr="00034AC4"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r w:rsidRPr="00034AC4">
              <w:rPr>
                <w:rFonts w:ascii="Gotham Book" w:eastAsia="Times New Roman" w:hAnsi="Gotham Book" w:cs="Arial"/>
                <w:sz w:val="22"/>
                <w:szCs w:val="22"/>
              </w:rPr>
              <w:t>%</w:t>
            </w:r>
          </w:p>
        </w:tc>
      </w:tr>
      <w:tr w:rsidR="00B514BD" w:rsidRPr="00034AC4" w14:paraId="18635576" w14:textId="77777777" w:rsidTr="00BF35B5">
        <w:trPr>
          <w:trHeight w:val="300"/>
        </w:trPr>
        <w:tc>
          <w:tcPr>
            <w:tcW w:w="562" w:type="dxa"/>
            <w:noWrap/>
          </w:tcPr>
          <w:p w14:paraId="506753CF" w14:textId="77777777" w:rsidR="00B514BD"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t>11</w:t>
            </w:r>
          </w:p>
        </w:tc>
        <w:tc>
          <w:tcPr>
            <w:tcW w:w="7343" w:type="dxa"/>
            <w:noWrap/>
          </w:tcPr>
          <w:p w14:paraId="2707042B"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Proactive application and thorough understanding of relevant rules and procedures</w:t>
            </w:r>
          </w:p>
        </w:tc>
        <w:tc>
          <w:tcPr>
            <w:tcW w:w="1045" w:type="dxa"/>
            <w:noWrap/>
          </w:tcPr>
          <w:p w14:paraId="5337A289" w14:textId="77777777" w:rsidR="00B514BD"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p>
        </w:tc>
      </w:tr>
      <w:tr w:rsidR="00B514BD" w:rsidRPr="00034AC4" w14:paraId="4695FB5C" w14:textId="77777777" w:rsidTr="00BF35B5">
        <w:trPr>
          <w:trHeight w:val="300"/>
        </w:trPr>
        <w:tc>
          <w:tcPr>
            <w:tcW w:w="562" w:type="dxa"/>
            <w:noWrap/>
          </w:tcPr>
          <w:p w14:paraId="35D254BA" w14:textId="77777777" w:rsidR="00B514BD"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lastRenderedPageBreak/>
              <w:t>12</w:t>
            </w:r>
          </w:p>
        </w:tc>
        <w:tc>
          <w:tcPr>
            <w:tcW w:w="7343" w:type="dxa"/>
            <w:noWrap/>
          </w:tcPr>
          <w:p w14:paraId="61093AA3"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Strong ability to interpret and apply rules and procedures accurately</w:t>
            </w:r>
          </w:p>
        </w:tc>
        <w:tc>
          <w:tcPr>
            <w:tcW w:w="1045" w:type="dxa"/>
            <w:noWrap/>
          </w:tcPr>
          <w:p w14:paraId="3A1B5B9A" w14:textId="77777777" w:rsidR="00B514BD"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p>
        </w:tc>
      </w:tr>
      <w:tr w:rsidR="00B514BD" w:rsidRPr="00034AC4" w14:paraId="712CA8C9" w14:textId="77777777" w:rsidTr="00BF35B5">
        <w:trPr>
          <w:trHeight w:val="300"/>
        </w:trPr>
        <w:tc>
          <w:tcPr>
            <w:tcW w:w="562" w:type="dxa"/>
            <w:noWrap/>
          </w:tcPr>
          <w:p w14:paraId="02D8DF27" w14:textId="77777777" w:rsidR="00B514BD"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t>13</w:t>
            </w:r>
          </w:p>
        </w:tc>
        <w:tc>
          <w:tcPr>
            <w:tcW w:w="7343" w:type="dxa"/>
            <w:noWrap/>
          </w:tcPr>
          <w:p w14:paraId="54F58FC4"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Capability to provide clear guidance to committee members and The OPEC Fund staff on procedural aspects of staff appeals</w:t>
            </w:r>
          </w:p>
        </w:tc>
        <w:tc>
          <w:tcPr>
            <w:tcW w:w="1045" w:type="dxa"/>
            <w:noWrap/>
          </w:tcPr>
          <w:p w14:paraId="6B993FAC" w14:textId="77777777" w:rsidR="00B514BD"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p>
        </w:tc>
      </w:tr>
      <w:tr w:rsidR="00B514BD" w:rsidRPr="00034AC4" w14:paraId="2E19490D" w14:textId="77777777" w:rsidTr="00BF35B5">
        <w:trPr>
          <w:trHeight w:val="300"/>
        </w:trPr>
        <w:tc>
          <w:tcPr>
            <w:tcW w:w="562" w:type="dxa"/>
            <w:noWrap/>
          </w:tcPr>
          <w:p w14:paraId="5954183C" w14:textId="77777777" w:rsidR="00B514BD" w:rsidRDefault="00B514BD" w:rsidP="00BF35B5">
            <w:pPr>
              <w:contextualSpacing/>
              <w:rPr>
                <w:rFonts w:ascii="Gotham Book" w:eastAsia="Times New Roman" w:hAnsi="Gotham Book" w:cs="Arial"/>
                <w:sz w:val="22"/>
                <w:szCs w:val="22"/>
              </w:rPr>
            </w:pPr>
            <w:r>
              <w:rPr>
                <w:rFonts w:ascii="Gotham Book" w:eastAsia="Times New Roman" w:hAnsi="Gotham Book" w:cs="Arial"/>
                <w:sz w:val="22"/>
                <w:szCs w:val="22"/>
              </w:rPr>
              <w:t>14</w:t>
            </w:r>
          </w:p>
        </w:tc>
        <w:tc>
          <w:tcPr>
            <w:tcW w:w="7343" w:type="dxa"/>
            <w:noWrap/>
          </w:tcPr>
          <w:p w14:paraId="0A32A153" w14:textId="77777777" w:rsidR="00B514BD" w:rsidRPr="00751F29" w:rsidRDefault="00B514BD" w:rsidP="00BF35B5">
            <w:pPr>
              <w:contextualSpacing/>
              <w:rPr>
                <w:rFonts w:ascii="Gotham Book" w:eastAsia="Times New Roman" w:hAnsi="Gotham Book" w:cs="Times New Roman"/>
                <w:sz w:val="22"/>
                <w:szCs w:val="22"/>
              </w:rPr>
            </w:pPr>
            <w:r w:rsidRPr="00751F29">
              <w:rPr>
                <w:rFonts w:ascii="Gotham Book" w:eastAsia="Times New Roman" w:hAnsi="Gotham Book" w:cs="Times New Roman"/>
                <w:sz w:val="22"/>
                <w:szCs w:val="22"/>
              </w:rPr>
              <w:t>Proven experience in project and/or case management</w:t>
            </w:r>
          </w:p>
        </w:tc>
        <w:tc>
          <w:tcPr>
            <w:tcW w:w="1045" w:type="dxa"/>
            <w:noWrap/>
          </w:tcPr>
          <w:p w14:paraId="5363935D" w14:textId="77777777" w:rsidR="00B514BD" w:rsidRDefault="00B514BD" w:rsidP="00BF35B5">
            <w:pPr>
              <w:contextualSpacing/>
              <w:jc w:val="center"/>
              <w:rPr>
                <w:rFonts w:ascii="Gotham Book" w:eastAsia="Times New Roman" w:hAnsi="Gotham Book" w:cs="Arial"/>
                <w:sz w:val="22"/>
                <w:szCs w:val="22"/>
              </w:rPr>
            </w:pPr>
            <w:r>
              <w:rPr>
                <w:rFonts w:ascii="Gotham Book" w:eastAsia="Times New Roman" w:hAnsi="Gotham Book" w:cs="Arial"/>
                <w:sz w:val="22"/>
                <w:szCs w:val="22"/>
              </w:rPr>
              <w:t>5%</w:t>
            </w:r>
          </w:p>
        </w:tc>
      </w:tr>
      <w:tr w:rsidR="00B514BD" w:rsidRPr="00034AC4" w14:paraId="31B650D4" w14:textId="77777777" w:rsidTr="00BF35B5">
        <w:trPr>
          <w:trHeight w:val="300"/>
        </w:trPr>
        <w:tc>
          <w:tcPr>
            <w:tcW w:w="7905" w:type="dxa"/>
            <w:gridSpan w:val="2"/>
            <w:noWrap/>
            <w:hideMark/>
          </w:tcPr>
          <w:p w14:paraId="1B1451A4" w14:textId="77777777" w:rsidR="00B514BD" w:rsidRPr="00034AC4" w:rsidRDefault="00B514BD" w:rsidP="00BF35B5">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Total</w:t>
            </w:r>
          </w:p>
        </w:tc>
        <w:tc>
          <w:tcPr>
            <w:tcW w:w="1045" w:type="dxa"/>
            <w:noWrap/>
            <w:hideMark/>
          </w:tcPr>
          <w:p w14:paraId="758CB2DA" w14:textId="77777777" w:rsidR="00B514BD" w:rsidRPr="00034AC4" w:rsidRDefault="00B514BD" w:rsidP="00BF35B5">
            <w:pPr>
              <w:contextualSpacing/>
              <w:rPr>
                <w:rFonts w:ascii="Gotham Book" w:eastAsia="Times New Roman" w:hAnsi="Gotham Book" w:cs="Arial"/>
                <w:sz w:val="22"/>
                <w:szCs w:val="22"/>
              </w:rPr>
            </w:pPr>
            <w:r w:rsidRPr="00034AC4">
              <w:rPr>
                <w:rFonts w:ascii="Gotham Book" w:eastAsia="Times New Roman" w:hAnsi="Gotham Book" w:cs="Arial"/>
                <w:sz w:val="22"/>
                <w:szCs w:val="22"/>
              </w:rPr>
              <w:t>100%</w:t>
            </w:r>
          </w:p>
        </w:tc>
      </w:tr>
    </w:tbl>
    <w:p w14:paraId="2C30298F" w14:textId="77777777" w:rsidR="009344F7" w:rsidRDefault="009344F7" w:rsidP="009344F7">
      <w:pPr>
        <w:contextualSpacing/>
        <w:rPr>
          <w:rFonts w:ascii="Gotham Book" w:eastAsia="Times New Roman" w:hAnsi="Gotham Book" w:cs="Arial"/>
          <w:b/>
          <w:bCs/>
          <w:sz w:val="22"/>
          <w:szCs w:val="22"/>
        </w:rPr>
      </w:pPr>
    </w:p>
    <w:p w14:paraId="632FDF36" w14:textId="77777777" w:rsidR="009344F7" w:rsidRDefault="009344F7" w:rsidP="009344F7">
      <w:pPr>
        <w:contextualSpacing/>
        <w:rPr>
          <w:rFonts w:ascii="Gotham Book" w:eastAsia="Times New Roman" w:hAnsi="Gotham Book" w:cs="Arial"/>
          <w:b/>
          <w:bCs/>
          <w:sz w:val="22"/>
          <w:szCs w:val="22"/>
        </w:rPr>
      </w:pPr>
    </w:p>
    <w:p w14:paraId="257143B1" w14:textId="77777777" w:rsidR="00FC046A" w:rsidRDefault="00FC046A" w:rsidP="00FC046A">
      <w:pPr>
        <w:contextualSpacing/>
        <w:rPr>
          <w:rFonts w:ascii="Gotham Book" w:eastAsia="Times New Roman" w:hAnsi="Gotham Book" w:cs="Times New Roman"/>
          <w:sz w:val="22"/>
          <w:szCs w:val="22"/>
        </w:rPr>
      </w:pPr>
    </w:p>
    <w:p w14:paraId="4A57A52D" w14:textId="77777777" w:rsidR="00751F29" w:rsidRPr="001B0BB6" w:rsidRDefault="00751F29" w:rsidP="00FC046A">
      <w:pPr>
        <w:contextualSpacing/>
        <w:rPr>
          <w:rFonts w:ascii="Gotham Book" w:eastAsia="Times New Roman" w:hAnsi="Gotham Book" w:cs="Arial"/>
          <w:sz w:val="22"/>
          <w:szCs w:val="22"/>
        </w:rPr>
      </w:pPr>
    </w:p>
    <w:p w14:paraId="053E9D25"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Reporting Requirements and Time Schedule for Deliverable</w:t>
      </w:r>
      <w:r w:rsidRPr="001B0BB6">
        <w:rPr>
          <w:rFonts w:ascii="Gotham Book" w:eastAsia="Times New Roman" w:hAnsi="Gotham Book" w:cs="Arial"/>
          <w:sz w:val="22"/>
          <w:szCs w:val="22"/>
        </w:rPr>
        <w:t>s. At a minimum, list the following:</w:t>
      </w:r>
    </w:p>
    <w:p w14:paraId="12BB5AC5" w14:textId="77777777" w:rsidR="00DF7132" w:rsidRDefault="00DF7132" w:rsidP="00DF7132">
      <w:pPr>
        <w:rPr>
          <w:rFonts w:ascii="Gotham Book" w:hAnsi="Gotham Book"/>
          <w:color w:val="000000" w:themeColor="text1"/>
        </w:rPr>
      </w:pPr>
    </w:p>
    <w:p w14:paraId="51B1E48B" w14:textId="373BF88F" w:rsidR="00DF7132" w:rsidRPr="00DF7132" w:rsidRDefault="00DF7132" w:rsidP="00DF7132">
      <w:pPr>
        <w:rPr>
          <w:rFonts w:ascii="Gotham Book" w:hAnsi="Gotham Book"/>
          <w:color w:val="000000" w:themeColor="text1"/>
          <w:sz w:val="22"/>
          <w:szCs w:val="22"/>
        </w:rPr>
      </w:pPr>
      <w:r w:rsidRPr="00DF7132">
        <w:rPr>
          <w:rFonts w:ascii="Gotham Book" w:hAnsi="Gotham Book"/>
          <w:color w:val="000000" w:themeColor="text1"/>
          <w:sz w:val="22"/>
          <w:szCs w:val="22"/>
        </w:rPr>
        <w:t xml:space="preserve">The Secretary shall be appointed by the President, upon recommendation of the General Counsel and the Chief Administrative Officer and shall not be a member of the Committee. </w:t>
      </w:r>
    </w:p>
    <w:p w14:paraId="721D7CF8" w14:textId="77777777" w:rsidR="00DF7132" w:rsidRPr="00DF7132" w:rsidRDefault="00DF7132" w:rsidP="00DF7132">
      <w:pPr>
        <w:rPr>
          <w:rFonts w:ascii="Gotham Book" w:hAnsi="Gotham Book"/>
          <w:color w:val="000000" w:themeColor="text1"/>
          <w:sz w:val="22"/>
          <w:szCs w:val="22"/>
        </w:rPr>
      </w:pPr>
    </w:p>
    <w:p w14:paraId="30998CD4" w14:textId="43ECE517" w:rsidR="00DF7132" w:rsidRPr="00DF7132" w:rsidRDefault="00DF7132" w:rsidP="00DF7132">
      <w:pPr>
        <w:rPr>
          <w:rFonts w:ascii="Gotham Book" w:hAnsi="Gotham Book"/>
          <w:color w:val="000000" w:themeColor="text1"/>
          <w:sz w:val="22"/>
          <w:szCs w:val="22"/>
        </w:rPr>
      </w:pPr>
      <w:r w:rsidRPr="00DF7132">
        <w:rPr>
          <w:rFonts w:ascii="Gotham Book" w:hAnsi="Gotham Book"/>
          <w:color w:val="000000" w:themeColor="text1"/>
          <w:sz w:val="22"/>
          <w:szCs w:val="22"/>
        </w:rPr>
        <w:t xml:space="preserve">The Secretary will be administratively attached to the Corporate Services Department, to the Director of Human Resources, Human Resources Unit at the OPEC Fund at headquarters in Vienna, Austria. </w:t>
      </w:r>
    </w:p>
    <w:p w14:paraId="0F3F724C" w14:textId="77777777" w:rsidR="008C326E" w:rsidRPr="001B0BB6" w:rsidRDefault="008C326E" w:rsidP="00FC046A">
      <w:pPr>
        <w:contextualSpacing/>
        <w:rPr>
          <w:rFonts w:ascii="Gotham Book" w:eastAsia="Times New Roman" w:hAnsi="Gotham Book" w:cs="Arial"/>
          <w:sz w:val="22"/>
          <w:szCs w:val="22"/>
        </w:rPr>
      </w:pPr>
    </w:p>
    <w:p w14:paraId="3A5CCAEA"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Relevant background information or materials for the assignment</w:t>
      </w:r>
    </w:p>
    <w:p w14:paraId="53A950D4" w14:textId="1E3E4DB7" w:rsidR="008447ED" w:rsidRPr="001B0BB6" w:rsidRDefault="008447ED" w:rsidP="008447ED">
      <w:pPr>
        <w:ind w:left="360"/>
        <w:contextualSpacing/>
        <w:rPr>
          <w:rFonts w:ascii="Gotham Book" w:eastAsia="Times New Roman" w:hAnsi="Gotham Book" w:cs="Arial"/>
          <w:b/>
          <w:bCs/>
          <w:sz w:val="22"/>
          <w:szCs w:val="22"/>
        </w:rPr>
      </w:pPr>
      <w:r w:rsidRPr="001B0BB6">
        <w:rPr>
          <w:rFonts w:ascii="Gotham Book" w:eastAsia="Times New Roman" w:hAnsi="Gotham Book" w:cs="Arial"/>
          <w:sz w:val="22"/>
          <w:szCs w:val="22"/>
        </w:rPr>
        <w:t>Provide HR rules and other relevant materials. (an NDA to be signed</w:t>
      </w:r>
      <w:r w:rsidRPr="001B0BB6">
        <w:rPr>
          <w:rFonts w:ascii="Gotham Book" w:eastAsia="Times New Roman" w:hAnsi="Gotham Book" w:cs="Arial"/>
          <w:b/>
          <w:bCs/>
          <w:sz w:val="22"/>
          <w:szCs w:val="22"/>
        </w:rPr>
        <w:t xml:space="preserve">) </w:t>
      </w:r>
    </w:p>
    <w:p w14:paraId="14E1401D" w14:textId="77777777" w:rsidR="00FC046A" w:rsidRPr="001B0BB6" w:rsidRDefault="00FC046A" w:rsidP="00FC046A">
      <w:pPr>
        <w:contextualSpacing/>
        <w:rPr>
          <w:rFonts w:ascii="Gotham Book" w:eastAsia="Times New Roman" w:hAnsi="Gotham Book" w:cs="Arial"/>
          <w:sz w:val="22"/>
          <w:szCs w:val="22"/>
        </w:rPr>
      </w:pPr>
    </w:p>
    <w:p w14:paraId="2065487E"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Indication if downstream work is potentially considered</w:t>
      </w:r>
    </w:p>
    <w:p w14:paraId="689AC6D6" w14:textId="77777777" w:rsidR="00FC046A" w:rsidRPr="001B0BB6" w:rsidRDefault="00FC046A" w:rsidP="00FC046A">
      <w:pPr>
        <w:rPr>
          <w:rFonts w:ascii="Gotham Book" w:eastAsia="Times New Roman" w:hAnsi="Gotham Book" w:cs="Arial"/>
          <w:sz w:val="22"/>
          <w:szCs w:val="22"/>
        </w:rPr>
      </w:pPr>
    </w:p>
    <w:p w14:paraId="1193AB45" w14:textId="475A3B3A" w:rsidR="00AF18C6" w:rsidRPr="001B0BB6" w:rsidRDefault="00AF18C6" w:rsidP="00FC046A">
      <w:pPr>
        <w:rPr>
          <w:rFonts w:ascii="Gotham Book" w:eastAsia="Times New Roman" w:hAnsi="Gotham Book" w:cs="Arial"/>
          <w:sz w:val="22"/>
          <w:szCs w:val="22"/>
        </w:rPr>
      </w:pPr>
      <w:r w:rsidRPr="001B0BB6">
        <w:rPr>
          <w:rFonts w:ascii="Gotham Book" w:eastAsia="Times New Roman" w:hAnsi="Gotham Book" w:cs="Arial"/>
          <w:sz w:val="22"/>
          <w:szCs w:val="22"/>
        </w:rPr>
        <w:t>Subject to needs and performance.</w:t>
      </w:r>
    </w:p>
    <w:p w14:paraId="32F6F678" w14:textId="77777777" w:rsidR="00AF18C6" w:rsidRPr="001B0BB6" w:rsidRDefault="00AF18C6" w:rsidP="00FC046A">
      <w:pPr>
        <w:rPr>
          <w:rFonts w:ascii="Gotham Book" w:eastAsia="Times New Roman" w:hAnsi="Gotham Book" w:cs="Arial"/>
          <w:sz w:val="22"/>
          <w:szCs w:val="22"/>
        </w:rPr>
      </w:pPr>
    </w:p>
    <w:p w14:paraId="14CB015F" w14:textId="41C61044"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Training and capacity building requirement</w:t>
      </w:r>
    </w:p>
    <w:p w14:paraId="4B0BE6A8" w14:textId="77777777" w:rsidR="00AF18C6" w:rsidRPr="001B0BB6" w:rsidRDefault="00AF18C6" w:rsidP="00FC046A">
      <w:pPr>
        <w:rPr>
          <w:rFonts w:ascii="Gotham Book" w:eastAsia="Times New Roman" w:hAnsi="Gotham Book" w:cs="Arial"/>
          <w:sz w:val="22"/>
          <w:szCs w:val="22"/>
        </w:rPr>
      </w:pPr>
    </w:p>
    <w:p w14:paraId="6A645390" w14:textId="70701F62" w:rsidR="00AF18C6" w:rsidRPr="001B0BB6" w:rsidRDefault="00AF18C6" w:rsidP="00FC046A">
      <w:pPr>
        <w:rPr>
          <w:rFonts w:ascii="Gotham Book" w:eastAsia="Times New Roman" w:hAnsi="Gotham Book" w:cs="Arial"/>
          <w:sz w:val="22"/>
          <w:szCs w:val="22"/>
        </w:rPr>
      </w:pPr>
      <w:r w:rsidRPr="001B0BB6">
        <w:rPr>
          <w:rFonts w:ascii="Gotham Book" w:eastAsia="Times New Roman" w:hAnsi="Gotham Book" w:cs="Arial"/>
          <w:sz w:val="22"/>
          <w:szCs w:val="22"/>
        </w:rPr>
        <w:t>Not applicable.</w:t>
      </w:r>
    </w:p>
    <w:p w14:paraId="3B5FB137" w14:textId="77777777" w:rsidR="00AF18C6" w:rsidRPr="001B0BB6" w:rsidRDefault="00AF18C6" w:rsidP="00FC046A">
      <w:pPr>
        <w:rPr>
          <w:rFonts w:ascii="Gotham Book" w:eastAsia="Times New Roman" w:hAnsi="Gotham Book" w:cs="Arial"/>
          <w:sz w:val="22"/>
          <w:szCs w:val="22"/>
        </w:rPr>
      </w:pPr>
    </w:p>
    <w:p w14:paraId="66F507CD"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Equipment procurement—</w:t>
      </w:r>
      <w:r w:rsidRPr="001B0BB6">
        <w:rPr>
          <w:rFonts w:ascii="Gotham Book" w:eastAsia="Times New Roman" w:hAnsi="Gotham Book" w:cs="Arial"/>
          <w:sz w:val="22"/>
          <w:szCs w:val="22"/>
        </w:rPr>
        <w:t>specify procurement, asset management and transfer and insurance requirements</w:t>
      </w:r>
    </w:p>
    <w:p w14:paraId="062159E2" w14:textId="3B43A442" w:rsidR="00C92E81" w:rsidRPr="001B0BB6" w:rsidRDefault="00C92E81" w:rsidP="00C92E81">
      <w:pPr>
        <w:contextualSpacing/>
        <w:rPr>
          <w:rFonts w:ascii="Gotham Book" w:eastAsia="Times New Roman" w:hAnsi="Gotham Book" w:cs="Arial"/>
          <w:b/>
          <w:bCs/>
          <w:sz w:val="22"/>
          <w:szCs w:val="22"/>
        </w:rPr>
      </w:pPr>
    </w:p>
    <w:p w14:paraId="23009AE4" w14:textId="4C1CDF7D" w:rsidR="00C92E81" w:rsidRPr="001B0BB6" w:rsidRDefault="002B4F38" w:rsidP="00C92E81">
      <w:pPr>
        <w:contextualSpacing/>
        <w:rPr>
          <w:rFonts w:ascii="Gotham Book" w:eastAsia="Times New Roman" w:hAnsi="Gotham Book" w:cs="Arial"/>
          <w:sz w:val="22"/>
          <w:szCs w:val="22"/>
        </w:rPr>
      </w:pPr>
      <w:r w:rsidRPr="001B0BB6">
        <w:rPr>
          <w:rFonts w:ascii="Gotham Book" w:eastAsia="Times New Roman" w:hAnsi="Gotham Book" w:cs="Arial"/>
          <w:sz w:val="22"/>
          <w:szCs w:val="22"/>
        </w:rPr>
        <w:t xml:space="preserve">Not applicable. </w:t>
      </w:r>
    </w:p>
    <w:p w14:paraId="61393F2D" w14:textId="77777777" w:rsidR="00FC046A" w:rsidRPr="001B0BB6" w:rsidRDefault="00FC046A" w:rsidP="00FC046A">
      <w:pPr>
        <w:rPr>
          <w:rFonts w:ascii="Gotham Book" w:eastAsia="Times New Roman" w:hAnsi="Gotham Book" w:cs="Arial"/>
          <w:sz w:val="22"/>
          <w:szCs w:val="22"/>
        </w:rPr>
      </w:pPr>
    </w:p>
    <w:p w14:paraId="6C399D47"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Client’s Inputs and Counterpart Personnel</w:t>
      </w:r>
    </w:p>
    <w:p w14:paraId="63E9CB24" w14:textId="77777777" w:rsidR="00C92E81" w:rsidRPr="001B0BB6" w:rsidRDefault="00C92E81" w:rsidP="00C92E81">
      <w:pPr>
        <w:contextualSpacing/>
        <w:rPr>
          <w:rFonts w:ascii="Gotham Book" w:eastAsia="Times New Roman" w:hAnsi="Gotham Book" w:cs="Arial"/>
          <w:b/>
          <w:bCs/>
          <w:sz w:val="22"/>
          <w:szCs w:val="22"/>
        </w:rPr>
      </w:pPr>
    </w:p>
    <w:p w14:paraId="5937923E" w14:textId="75923577" w:rsidR="00C92E81" w:rsidRPr="001B0BB6" w:rsidRDefault="007B6E4D" w:rsidP="00C92E81">
      <w:pPr>
        <w:contextualSpacing/>
        <w:rPr>
          <w:rFonts w:ascii="Gotham Book" w:eastAsia="Times New Roman" w:hAnsi="Gotham Book" w:cs="Arial"/>
          <w:sz w:val="22"/>
          <w:szCs w:val="22"/>
        </w:rPr>
      </w:pPr>
      <w:r>
        <w:rPr>
          <w:rFonts w:ascii="Gotham Book" w:eastAsia="Times New Roman" w:hAnsi="Gotham Book" w:cs="Arial"/>
          <w:sz w:val="22"/>
          <w:szCs w:val="22"/>
        </w:rPr>
        <w:t>Chairman of the Staff Appeals Committee</w:t>
      </w:r>
    </w:p>
    <w:p w14:paraId="00BF8FBF" w14:textId="77777777" w:rsidR="00FC046A" w:rsidRPr="001B0BB6" w:rsidRDefault="00FC046A" w:rsidP="00FC046A">
      <w:pPr>
        <w:rPr>
          <w:rFonts w:ascii="Gotham Book" w:eastAsia="Times New Roman" w:hAnsi="Gotham Book" w:cs="Arial"/>
          <w:b/>
          <w:bCs/>
          <w:sz w:val="22"/>
          <w:szCs w:val="22"/>
        </w:rPr>
      </w:pPr>
    </w:p>
    <w:p w14:paraId="4FFA438A"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Basis of Payment and payment schedule.</w:t>
      </w:r>
    </w:p>
    <w:p w14:paraId="7234277B" w14:textId="77777777" w:rsidR="00E974A7" w:rsidRPr="001B0BB6" w:rsidRDefault="00E974A7" w:rsidP="00684CE3">
      <w:pPr>
        <w:contextualSpacing/>
        <w:rPr>
          <w:rFonts w:ascii="Gotham Book" w:eastAsia="Times New Roman" w:hAnsi="Gotham Book" w:cs="Arial"/>
          <w:sz w:val="22"/>
          <w:szCs w:val="22"/>
        </w:rPr>
      </w:pPr>
    </w:p>
    <w:p w14:paraId="0DF3D96B" w14:textId="77777777" w:rsidR="00FC046A" w:rsidRPr="001B0BB6" w:rsidRDefault="00FC046A" w:rsidP="00FC046A">
      <w:pPr>
        <w:pStyle w:val="ListParagraph"/>
        <w:numPr>
          <w:ilvl w:val="0"/>
          <w:numId w:val="15"/>
        </w:numPr>
        <w:spacing w:after="0" w:line="240" w:lineRule="auto"/>
        <w:jc w:val="left"/>
        <w:textAlignment w:val="center"/>
        <w:outlineLvl w:val="1"/>
        <w:rPr>
          <w:rFonts w:ascii="Gotham Book" w:eastAsia="Times New Roman" w:hAnsi="Gotham Book" w:cs="Tahoma"/>
          <w:b/>
          <w:bCs/>
          <w:lang w:eastAsia="es-ES"/>
        </w:rPr>
      </w:pPr>
      <w:r w:rsidRPr="001B0BB6">
        <w:rPr>
          <w:rFonts w:ascii="Gotham Book" w:eastAsia="Times New Roman" w:hAnsi="Gotham Book" w:cs="Tahoma"/>
          <w:b/>
          <w:bCs/>
          <w:lang w:eastAsia="es-ES"/>
        </w:rPr>
        <w:t>Deliverables (example)</w:t>
      </w:r>
    </w:p>
    <w:p w14:paraId="2AC9AEFC" w14:textId="77777777" w:rsidR="00AF18C6" w:rsidRPr="001B0BB6" w:rsidRDefault="00AF18C6" w:rsidP="00FC046A">
      <w:pPr>
        <w:rPr>
          <w:rFonts w:ascii="Gotham Book" w:eastAsia="Times New Roman" w:hAnsi="Gotham Book" w:cs="Tahoma"/>
          <w:sz w:val="22"/>
          <w:szCs w:val="22"/>
          <w:lang w:eastAsia="es-ES"/>
        </w:rPr>
      </w:pPr>
    </w:p>
    <w:p w14:paraId="3CC0D9A1" w14:textId="5913C0F2" w:rsidR="006A7DB0" w:rsidRPr="001B0BB6" w:rsidRDefault="006A7DB0" w:rsidP="006A7DB0">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Sound</w:t>
      </w:r>
      <w:r w:rsidR="004347C4">
        <w:rPr>
          <w:rFonts w:ascii="Gotham Book" w:eastAsia="Times New Roman" w:hAnsi="Gotham Book" w:cs="Tahoma"/>
          <w:sz w:val="22"/>
          <w:szCs w:val="22"/>
          <w:lang w:eastAsia="es-ES"/>
        </w:rPr>
        <w:t xml:space="preserve">, </w:t>
      </w:r>
      <w:r w:rsidRPr="001B0BB6">
        <w:rPr>
          <w:rFonts w:ascii="Gotham Book" w:eastAsia="Times New Roman" w:hAnsi="Gotham Book" w:cs="Tahoma"/>
          <w:sz w:val="22"/>
          <w:szCs w:val="22"/>
          <w:lang w:eastAsia="es-ES"/>
        </w:rPr>
        <w:t xml:space="preserve">effective and timely support to </w:t>
      </w:r>
      <w:r w:rsidR="007B6E4D">
        <w:rPr>
          <w:rFonts w:ascii="Gotham Book" w:eastAsia="Times New Roman" w:hAnsi="Gotham Book" w:cs="Tahoma"/>
          <w:sz w:val="22"/>
          <w:szCs w:val="22"/>
          <w:lang w:eastAsia="es-ES"/>
        </w:rPr>
        <w:t xml:space="preserve">The </w:t>
      </w:r>
      <w:r w:rsidRPr="001B0BB6">
        <w:rPr>
          <w:rFonts w:ascii="Gotham Book" w:eastAsia="Times New Roman" w:hAnsi="Gotham Book" w:cs="Tahoma"/>
          <w:sz w:val="22"/>
          <w:szCs w:val="22"/>
          <w:lang w:eastAsia="es-ES"/>
        </w:rPr>
        <w:t>OPEC Fund</w:t>
      </w:r>
      <w:r w:rsidR="004347C4">
        <w:rPr>
          <w:rFonts w:ascii="Gotham Book" w:eastAsia="Times New Roman" w:hAnsi="Gotham Book" w:cs="Tahoma"/>
          <w:sz w:val="22"/>
          <w:szCs w:val="22"/>
          <w:lang w:eastAsia="es-ES"/>
        </w:rPr>
        <w:t xml:space="preserve"> Staff Appeals Committee</w:t>
      </w:r>
      <w:r w:rsidRPr="001B0BB6">
        <w:rPr>
          <w:rFonts w:ascii="Gotham Book" w:eastAsia="Times New Roman" w:hAnsi="Gotham Book" w:cs="Tahoma"/>
          <w:sz w:val="22"/>
          <w:szCs w:val="22"/>
          <w:lang w:eastAsia="es-ES"/>
        </w:rPr>
        <w:t xml:space="preserve">. </w:t>
      </w:r>
    </w:p>
    <w:p w14:paraId="70772D59" w14:textId="77777777" w:rsidR="006A7DB0" w:rsidRPr="001B0BB6" w:rsidRDefault="006A7DB0" w:rsidP="006A7DB0">
      <w:pPr>
        <w:rPr>
          <w:rFonts w:ascii="Gotham Book" w:eastAsia="Times New Roman" w:hAnsi="Gotham Book" w:cs="Tahoma"/>
          <w:sz w:val="22"/>
          <w:szCs w:val="22"/>
          <w:lang w:eastAsia="es-ES"/>
        </w:rPr>
      </w:pPr>
    </w:p>
    <w:p w14:paraId="36596DF0" w14:textId="77777777" w:rsidR="006A7DB0" w:rsidRPr="001B0BB6" w:rsidRDefault="006A7DB0" w:rsidP="006A7DB0">
      <w:pPr>
        <w:rPr>
          <w:rFonts w:ascii="Gotham Book" w:eastAsia="Times New Roman" w:hAnsi="Gotham Book" w:cs="Tahoma"/>
          <w:sz w:val="22"/>
          <w:szCs w:val="22"/>
          <w:lang w:eastAsia="es-ES"/>
        </w:rPr>
      </w:pPr>
    </w:p>
    <w:p w14:paraId="3E688CC3" w14:textId="77777777" w:rsidR="006A7DB0" w:rsidRPr="001B0BB6" w:rsidRDefault="006A7DB0" w:rsidP="006A7DB0">
      <w:pPr>
        <w:rPr>
          <w:rFonts w:ascii="Gotham Book" w:eastAsia="Times New Roman" w:hAnsi="Gotham Book" w:cs="Tahoma"/>
          <w:sz w:val="22"/>
          <w:szCs w:val="22"/>
          <w:lang w:eastAsia="es-ES"/>
        </w:rPr>
      </w:pPr>
    </w:p>
    <w:p w14:paraId="58266211" w14:textId="77777777" w:rsidR="006A7DB0" w:rsidRPr="001B0BB6" w:rsidRDefault="006A7DB0" w:rsidP="006A7DB0">
      <w:pPr>
        <w:rPr>
          <w:rFonts w:ascii="Gotham Book" w:eastAsia="Times New Roman" w:hAnsi="Gotham Book" w:cs="Tahoma"/>
          <w:sz w:val="22"/>
          <w:szCs w:val="22"/>
          <w:lang w:eastAsia="es-ES"/>
        </w:rPr>
      </w:pPr>
    </w:p>
    <w:p w14:paraId="665CE78F" w14:textId="77777777" w:rsidR="006A7DB0" w:rsidRPr="001B0BB6" w:rsidRDefault="006A7DB0" w:rsidP="006A7DB0">
      <w:pPr>
        <w:rPr>
          <w:rFonts w:ascii="Gotham Book" w:eastAsia="Times New Roman" w:hAnsi="Gotham Book" w:cs="Tahoma"/>
          <w:sz w:val="22"/>
          <w:szCs w:val="22"/>
          <w:lang w:eastAsia="es-ES"/>
        </w:rPr>
      </w:pPr>
    </w:p>
    <w:p w14:paraId="5E378370" w14:textId="77777777" w:rsidR="006A7DB0" w:rsidRPr="001B0BB6" w:rsidRDefault="006A7DB0" w:rsidP="006A7DB0">
      <w:pPr>
        <w:rPr>
          <w:rFonts w:ascii="Gotham Book" w:eastAsia="Times New Roman" w:hAnsi="Gotham Book" w:cs="Tahoma"/>
          <w:sz w:val="22"/>
          <w:szCs w:val="22"/>
          <w:lang w:eastAsia="es-ES"/>
        </w:rPr>
      </w:pPr>
    </w:p>
    <w:p w14:paraId="0F79C7FB" w14:textId="77777777" w:rsidR="006A7DB0" w:rsidRPr="001B0BB6" w:rsidRDefault="006A7DB0" w:rsidP="006A7DB0">
      <w:pPr>
        <w:rPr>
          <w:rFonts w:ascii="Gotham Book" w:eastAsia="Times New Roman" w:hAnsi="Gotham Book" w:cs="Tahoma"/>
          <w:sz w:val="22"/>
          <w:szCs w:val="22"/>
          <w:lang w:eastAsia="es-ES"/>
        </w:rPr>
      </w:pPr>
    </w:p>
    <w:p w14:paraId="31F8F49A" w14:textId="12BA4871" w:rsidR="00FC046A" w:rsidRPr="001B0BB6" w:rsidRDefault="006A7DB0" w:rsidP="006A7DB0">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 xml:space="preserve"> </w:t>
      </w:r>
      <w:r w:rsidR="008447ED" w:rsidRPr="001B0BB6">
        <w:rPr>
          <w:rFonts w:ascii="Gotham Book" w:eastAsia="Times New Roman" w:hAnsi="Gotham Book" w:cs="Tahoma"/>
          <w:sz w:val="22"/>
          <w:szCs w:val="22"/>
          <w:lang w:eastAsia="es-ES"/>
        </w:rPr>
        <w:t xml:space="preserve"> </w:t>
      </w:r>
    </w:p>
    <w:p w14:paraId="6623071C" w14:textId="77777777" w:rsidR="006A7DB0" w:rsidRPr="001B0BB6" w:rsidRDefault="006A7DB0" w:rsidP="006A7DB0">
      <w:pPr>
        <w:rPr>
          <w:rFonts w:ascii="Gotham Book" w:eastAsia="Times New Roman" w:hAnsi="Gotham Book" w:cs="Tahoma"/>
          <w:sz w:val="22"/>
          <w:szCs w:val="22"/>
          <w:lang w:eastAsia="es-ES"/>
        </w:rPr>
      </w:pPr>
    </w:p>
    <w:p w14:paraId="435835AF" w14:textId="77777777" w:rsidR="006A7DB0" w:rsidRPr="001B0BB6" w:rsidRDefault="006A7DB0" w:rsidP="006A7DB0">
      <w:pPr>
        <w:rPr>
          <w:rFonts w:ascii="Gotham Book" w:eastAsia="Times New Roman" w:hAnsi="Gotham Book" w:cs="Tahoma"/>
          <w:sz w:val="22"/>
          <w:szCs w:val="22"/>
          <w:lang w:eastAsia="es-ES"/>
        </w:rPr>
      </w:pPr>
    </w:p>
    <w:p w14:paraId="514683E0" w14:textId="77777777" w:rsidR="006A7DB0" w:rsidRPr="001B0BB6" w:rsidRDefault="006A7DB0" w:rsidP="006A7DB0">
      <w:pPr>
        <w:rPr>
          <w:rFonts w:ascii="Gotham Book" w:eastAsia="Times New Roman" w:hAnsi="Gotham Book" w:cs="Tahoma"/>
          <w:sz w:val="22"/>
          <w:szCs w:val="22"/>
          <w:lang w:eastAsia="es-ES"/>
        </w:rPr>
      </w:pPr>
    </w:p>
    <w:p w14:paraId="7BDFEE36" w14:textId="77777777" w:rsidR="00684CE3" w:rsidRPr="001B0BB6" w:rsidRDefault="00684CE3" w:rsidP="006A7DB0">
      <w:pPr>
        <w:rPr>
          <w:rFonts w:ascii="Gotham Book" w:eastAsia="Times New Roman" w:hAnsi="Gotham Book" w:cs="Tahoma"/>
          <w:sz w:val="22"/>
          <w:szCs w:val="22"/>
          <w:lang w:eastAsia="es-ES"/>
        </w:rPr>
      </w:pPr>
    </w:p>
    <w:p w14:paraId="36CC9349" w14:textId="77777777" w:rsidR="00FC046A" w:rsidRPr="001B0BB6" w:rsidRDefault="00FC046A" w:rsidP="00FC046A">
      <w:pPr>
        <w:rPr>
          <w:rFonts w:ascii="Gotham Book" w:eastAsia="Times New Roman" w:hAnsi="Gotham Book" w:cs="Tahoma"/>
          <w:lang w:eastAsia="es-ES"/>
        </w:rPr>
      </w:pPr>
    </w:p>
    <w:p w14:paraId="613B1B1A" w14:textId="6C2B0734" w:rsidR="00FC046A" w:rsidRPr="001B0BB6" w:rsidRDefault="00FC046A" w:rsidP="00FC046A">
      <w:pPr>
        <w:tabs>
          <w:tab w:val="right" w:pos="9000"/>
        </w:tabs>
        <w:jc w:val="center"/>
        <w:rPr>
          <w:rFonts w:ascii="Gotham Book" w:eastAsia="Times New Roman" w:hAnsi="Gotham Book" w:cs="Arial"/>
          <w:b/>
          <w:bCs/>
          <w:sz w:val="22"/>
          <w:szCs w:val="22"/>
          <w:u w:val="single"/>
          <w:lang w:eastAsia="it-IT"/>
        </w:rPr>
      </w:pPr>
      <w:r w:rsidRPr="001B0BB6">
        <w:rPr>
          <w:rFonts w:ascii="Gotham Book" w:eastAsia="Times New Roman" w:hAnsi="Gotham Book" w:cs="Arial"/>
          <w:b/>
          <w:bCs/>
          <w:sz w:val="22"/>
          <w:szCs w:val="22"/>
          <w:u w:val="single"/>
          <w:lang w:eastAsia="it-IT"/>
        </w:rPr>
        <w:t>Curriculum Vitae (CV)</w:t>
      </w:r>
      <w:r w:rsidR="006A7DB0" w:rsidRPr="001B0BB6">
        <w:rPr>
          <w:rFonts w:ascii="Gotham Book" w:eastAsia="Times New Roman" w:hAnsi="Gotham Book" w:cs="Arial"/>
          <w:b/>
          <w:bCs/>
          <w:sz w:val="22"/>
          <w:szCs w:val="22"/>
          <w:u w:val="single"/>
          <w:lang w:eastAsia="it-IT"/>
        </w:rPr>
        <w:t xml:space="preserve"> </w:t>
      </w:r>
      <w:r w:rsidR="0017052E" w:rsidRPr="001B0BB6">
        <w:rPr>
          <w:rFonts w:ascii="Gotham Book" w:eastAsia="Times New Roman" w:hAnsi="Gotham Book" w:cs="Arial"/>
          <w:b/>
          <w:bCs/>
          <w:sz w:val="22"/>
          <w:szCs w:val="22"/>
          <w:u w:val="single"/>
          <w:lang w:eastAsia="it-IT"/>
        </w:rPr>
        <w:t>or submit your own cv to cover the information below</w:t>
      </w:r>
    </w:p>
    <w:p w14:paraId="3006DE6B" w14:textId="77777777" w:rsidR="00E974A7" w:rsidRPr="001B0BB6" w:rsidRDefault="00E974A7" w:rsidP="00FC046A">
      <w:pPr>
        <w:tabs>
          <w:tab w:val="left" w:pos="655"/>
        </w:tabs>
        <w:ind w:left="108"/>
        <w:rPr>
          <w:rFonts w:ascii="Gotham Book" w:eastAsia="Times New Roman" w:hAnsi="Gotham Book" w:cs="Arial"/>
          <w:sz w:val="22"/>
          <w:szCs w:val="22"/>
          <w:lang w:val="en-GB" w:eastAsia="it-IT"/>
        </w:rPr>
      </w:pPr>
    </w:p>
    <w:p w14:paraId="338BAE81" w14:textId="2F1ABE64" w:rsidR="00FC046A" w:rsidRPr="001B0BB6" w:rsidRDefault="00FC046A" w:rsidP="00FC046A">
      <w:pPr>
        <w:tabs>
          <w:tab w:val="left" w:pos="655"/>
        </w:tabs>
        <w:ind w:left="108"/>
        <w:rPr>
          <w:rFonts w:ascii="Gotham Book" w:eastAsia="Times New Roman" w:hAnsi="Gotham Book" w:cs="Arial"/>
          <w:bCs/>
          <w:sz w:val="22"/>
          <w:szCs w:val="22"/>
          <w:lang w:val="en-GB" w:eastAsia="it-IT"/>
        </w:rPr>
      </w:pPr>
      <w:r w:rsidRPr="001B0BB6">
        <w:rPr>
          <w:rFonts w:ascii="Gotham Book" w:eastAsia="Times New Roman" w:hAnsi="Gotham Book" w:cs="Arial"/>
          <w:sz w:val="22"/>
          <w:szCs w:val="22"/>
          <w:lang w:val="en-GB" w:eastAsia="it-IT"/>
        </w:rPr>
        <w:tab/>
      </w:r>
    </w:p>
    <w:p w14:paraId="10B26096" w14:textId="329B1C3E" w:rsidR="00FC046A" w:rsidRPr="001B0BB6" w:rsidRDefault="00FC046A" w:rsidP="00501823">
      <w:pPr>
        <w:tabs>
          <w:tab w:val="left" w:pos="655"/>
          <w:tab w:val="left" w:pos="4428"/>
        </w:tabs>
        <w:ind w:left="108"/>
        <w:jc w:val="left"/>
        <w:rPr>
          <w:rFonts w:ascii="Gotham Book" w:eastAsia="Times New Roman" w:hAnsi="Gotham Book" w:cs="Arial"/>
          <w:bCs/>
          <w:sz w:val="22"/>
          <w:szCs w:val="22"/>
          <w:lang w:val="en-GB" w:eastAsia="it-IT"/>
        </w:rPr>
      </w:pPr>
      <w:r w:rsidRPr="001B0BB6">
        <w:rPr>
          <w:rFonts w:ascii="Gotham Book" w:eastAsia="Times New Roman" w:hAnsi="Gotham Book" w:cs="Arial"/>
          <w:b/>
          <w:bCs/>
          <w:sz w:val="22"/>
          <w:szCs w:val="22"/>
          <w:lang w:val="en-GB" w:eastAsia="it-IT"/>
        </w:rPr>
        <w:t>Name of Individual Consultant</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b/>
          <w:sz w:val="22"/>
          <w:szCs w:val="22"/>
          <w:lang w:val="en-GB" w:eastAsia="it-IT"/>
        </w:rPr>
        <w:t>[</w:t>
      </w:r>
      <w:r w:rsidRPr="001B0BB6">
        <w:rPr>
          <w:rFonts w:ascii="Gotham Book" w:eastAsia="Times New Roman" w:hAnsi="Gotham Book" w:cs="Arial"/>
          <w:i/>
          <w:iCs/>
          <w:sz w:val="22"/>
          <w:szCs w:val="22"/>
          <w:lang w:val="en-GB" w:eastAsia="it-IT"/>
        </w:rPr>
        <w:t>Insert full name</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bCs/>
          <w:sz w:val="22"/>
          <w:szCs w:val="22"/>
          <w:lang w:val="en-GB" w:eastAsia="it-IT"/>
        </w:rPr>
        <w:t>_______________________________________</w:t>
      </w:r>
      <w:r w:rsidR="00E974A7" w:rsidRPr="001B0BB6">
        <w:rPr>
          <w:rFonts w:ascii="Gotham Book" w:eastAsia="Times New Roman" w:hAnsi="Gotham Book" w:cs="Arial"/>
          <w:bCs/>
          <w:sz w:val="22"/>
          <w:szCs w:val="22"/>
          <w:lang w:val="en-GB" w:eastAsia="it-IT"/>
        </w:rPr>
        <w:t>___________________________</w:t>
      </w:r>
    </w:p>
    <w:p w14:paraId="2630062D"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sz w:val="22"/>
          <w:szCs w:val="22"/>
          <w:lang w:val="en-GB" w:eastAsia="it-IT"/>
        </w:rPr>
        <w:tab/>
      </w:r>
    </w:p>
    <w:p w14:paraId="1B69C238" w14:textId="642A57C8" w:rsidR="00FC046A" w:rsidRPr="001B0BB6" w:rsidRDefault="00FC046A" w:rsidP="00501823">
      <w:pPr>
        <w:tabs>
          <w:tab w:val="left" w:pos="655"/>
          <w:tab w:val="left" w:pos="2268"/>
          <w:tab w:val="left" w:pos="5444"/>
          <w:tab w:val="left" w:pos="6877"/>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bCs/>
          <w:sz w:val="22"/>
          <w:szCs w:val="22"/>
          <w:lang w:val="en-GB" w:eastAsia="it-IT"/>
        </w:rPr>
        <w:t>Date of Birth</w:t>
      </w:r>
      <w:r w:rsidRPr="001B0BB6">
        <w:rPr>
          <w:rFonts w:ascii="Gotham Book" w:eastAsia="Times New Roman" w:hAnsi="Gotham Book" w:cs="Arial"/>
          <w:b/>
          <w:sz w:val="22"/>
          <w:szCs w:val="22"/>
          <w:lang w:val="en-GB" w:eastAsia="it-IT"/>
        </w:rPr>
        <w:t xml:space="preserve">: </w:t>
      </w:r>
      <w:r w:rsidRPr="001B0BB6">
        <w:rPr>
          <w:rFonts w:ascii="Gotham Book" w:eastAsia="Times New Roman" w:hAnsi="Gotham Book" w:cs="Arial"/>
          <w:sz w:val="22"/>
          <w:szCs w:val="22"/>
          <w:lang w:val="en-GB" w:eastAsia="it-IT"/>
        </w:rPr>
        <w:t>________________________</w:t>
      </w:r>
      <w:r w:rsidR="00E974A7" w:rsidRPr="001B0BB6">
        <w:rPr>
          <w:rFonts w:ascii="Gotham Book" w:eastAsia="Times New Roman" w:hAnsi="Gotham Book" w:cs="Arial"/>
          <w:sz w:val="22"/>
          <w:szCs w:val="22"/>
          <w:lang w:val="en-GB" w:eastAsia="it-IT"/>
        </w:rPr>
        <w:t>______________________________</w:t>
      </w:r>
    </w:p>
    <w:p w14:paraId="434C97F7" w14:textId="77777777" w:rsidR="00FC046A" w:rsidRPr="001B0BB6" w:rsidRDefault="00FC046A" w:rsidP="00501823">
      <w:pPr>
        <w:tabs>
          <w:tab w:val="left" w:pos="655"/>
          <w:tab w:val="left" w:pos="2268"/>
          <w:tab w:val="left" w:pos="5444"/>
          <w:tab w:val="left" w:pos="6877"/>
        </w:tabs>
        <w:ind w:left="108"/>
        <w:jc w:val="left"/>
        <w:rPr>
          <w:rFonts w:ascii="Gotham Book" w:eastAsia="Times New Roman" w:hAnsi="Gotham Book" w:cs="Arial"/>
          <w:b/>
          <w:sz w:val="22"/>
          <w:szCs w:val="22"/>
          <w:lang w:val="en-GB" w:eastAsia="it-IT"/>
        </w:rPr>
      </w:pPr>
    </w:p>
    <w:p w14:paraId="6C6EAC5B" w14:textId="723A10AA" w:rsidR="00FC046A" w:rsidRPr="001B0BB6" w:rsidRDefault="00FC046A" w:rsidP="00501823">
      <w:pPr>
        <w:tabs>
          <w:tab w:val="left" w:pos="655"/>
          <w:tab w:val="left" w:pos="2268"/>
          <w:tab w:val="left" w:pos="5444"/>
          <w:tab w:val="left" w:pos="6877"/>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C</w:t>
      </w:r>
      <w:r w:rsidRPr="001B0BB6">
        <w:rPr>
          <w:rFonts w:ascii="Gotham Book" w:eastAsia="Times New Roman" w:hAnsi="Gotham Book" w:cs="Arial"/>
          <w:b/>
          <w:bCs/>
          <w:sz w:val="22"/>
          <w:szCs w:val="22"/>
          <w:lang w:val="en-GB" w:eastAsia="it-IT"/>
        </w:rPr>
        <w:t xml:space="preserve">itizenship: </w:t>
      </w:r>
      <w:r w:rsidRPr="001B0BB6">
        <w:rPr>
          <w:rFonts w:ascii="Gotham Book" w:eastAsia="Times New Roman" w:hAnsi="Gotham Book" w:cs="Arial"/>
          <w:sz w:val="22"/>
          <w:szCs w:val="22"/>
          <w:lang w:val="en-GB" w:eastAsia="it-IT"/>
        </w:rPr>
        <w:t>___________________</w:t>
      </w:r>
      <w:r w:rsidR="00E974A7" w:rsidRPr="001B0BB6">
        <w:rPr>
          <w:rFonts w:ascii="Gotham Book" w:eastAsia="Times New Roman" w:hAnsi="Gotham Book" w:cs="Arial"/>
          <w:sz w:val="22"/>
          <w:szCs w:val="22"/>
          <w:lang w:val="en-GB" w:eastAsia="it-IT"/>
        </w:rPr>
        <w:t>_____________________________________</w:t>
      </w:r>
    </w:p>
    <w:p w14:paraId="6CD6FFCA"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0F1FD568" w14:textId="0A6BAB16"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color w:val="000000"/>
          <w:sz w:val="22"/>
          <w:szCs w:val="22"/>
        </w:rPr>
        <w:t>Complete personal contact details</w:t>
      </w:r>
      <w:r w:rsidRPr="001B0BB6">
        <w:rPr>
          <w:rFonts w:ascii="Gotham Book" w:eastAsia="Times New Roman" w:hAnsi="Gotham Book" w:cs="Arial"/>
          <w:color w:val="000000"/>
          <w:sz w:val="22"/>
          <w:szCs w:val="22"/>
        </w:rPr>
        <w:t xml:space="preserve"> [</w:t>
      </w:r>
      <w:r w:rsidRPr="001B0BB6">
        <w:rPr>
          <w:rFonts w:ascii="Gotham Book" w:eastAsia="Times New Roman" w:hAnsi="Gotham Book" w:cs="Arial"/>
          <w:i/>
          <w:color w:val="000000"/>
          <w:sz w:val="22"/>
          <w:szCs w:val="22"/>
        </w:rPr>
        <w:t>Include complete address and telephone number/ email address</w:t>
      </w:r>
      <w:r w:rsidRPr="001B0BB6">
        <w:rPr>
          <w:rFonts w:ascii="Gotham Book" w:eastAsia="Times New Roman" w:hAnsi="Gotham Book" w:cs="Arial"/>
          <w:color w:val="000000"/>
          <w:sz w:val="22"/>
          <w:szCs w:val="22"/>
        </w:rPr>
        <w:t>]: __________________________________________________________</w:t>
      </w:r>
      <w:r w:rsidR="00E974A7" w:rsidRPr="001B0BB6">
        <w:rPr>
          <w:rFonts w:ascii="Gotham Book" w:eastAsia="Times New Roman" w:hAnsi="Gotham Book" w:cs="Arial"/>
          <w:color w:val="000000"/>
          <w:sz w:val="22"/>
          <w:szCs w:val="22"/>
        </w:rPr>
        <w:t>_________</w:t>
      </w:r>
    </w:p>
    <w:p w14:paraId="534AB558" w14:textId="77777777" w:rsidR="00FC046A" w:rsidRPr="001B0BB6" w:rsidRDefault="00FC046A" w:rsidP="00501823">
      <w:pPr>
        <w:tabs>
          <w:tab w:val="left" w:pos="655"/>
        </w:tabs>
        <w:ind w:left="108"/>
        <w:jc w:val="left"/>
        <w:rPr>
          <w:rFonts w:ascii="Gotham Book" w:eastAsia="Times New Roman" w:hAnsi="Gotham Book" w:cs="Arial"/>
          <w:color w:val="000000"/>
          <w:sz w:val="22"/>
          <w:szCs w:val="22"/>
        </w:rPr>
      </w:pPr>
    </w:p>
    <w:p w14:paraId="741BE481" w14:textId="77777777" w:rsidR="00FC046A" w:rsidRPr="001B0BB6" w:rsidRDefault="00FC046A" w:rsidP="00501823">
      <w:pPr>
        <w:tabs>
          <w:tab w:val="left" w:pos="655"/>
        </w:tabs>
        <w:ind w:left="108"/>
        <w:jc w:val="left"/>
        <w:rPr>
          <w:rFonts w:ascii="Gotham Book" w:eastAsia="Times New Roman" w:hAnsi="Gotham Book" w:cs="Arial"/>
          <w:b/>
          <w:bCs/>
          <w:sz w:val="22"/>
          <w:szCs w:val="22"/>
          <w:u w:val="single"/>
          <w:lang w:val="en-GB" w:eastAsia="it-IT"/>
        </w:rPr>
      </w:pPr>
      <w:r w:rsidRPr="001B0BB6">
        <w:rPr>
          <w:rFonts w:ascii="Gotham Book" w:eastAsia="Times New Roman" w:hAnsi="Gotham Book" w:cs="Arial"/>
          <w:b/>
          <w:sz w:val="22"/>
          <w:szCs w:val="22"/>
          <w:lang w:val="en-GB" w:eastAsia="it-IT"/>
        </w:rPr>
        <w:t>Education</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iCs/>
          <w:sz w:val="22"/>
          <w:szCs w:val="22"/>
          <w:lang w:val="en-GB" w:eastAsia="it-IT"/>
        </w:rPr>
        <w:t>Indicate</w:t>
      </w:r>
      <w:r w:rsidRPr="001B0BB6">
        <w:rPr>
          <w:rFonts w:ascii="Gotham Book" w:eastAsia="Times New Roman" w:hAnsi="Gotham Book" w:cs="Arial"/>
          <w:i/>
          <w:sz w:val="22"/>
          <w:szCs w:val="22"/>
          <w:lang w:val="en-GB" w:eastAsia="it-IT"/>
        </w:rPr>
        <w:t xml:space="preserve"> college/university and other specialized education of the consultant, giving names of institutions, degrees obtained, and dates of obtainment</w:t>
      </w:r>
      <w:r w:rsidRPr="001B0BB6">
        <w:rPr>
          <w:rFonts w:ascii="Gotham Book" w:eastAsia="Times New Roman" w:hAnsi="Gotham Book" w:cs="Arial"/>
          <w:sz w:val="22"/>
          <w:szCs w:val="22"/>
          <w:lang w:val="en-GB" w:eastAsia="it-IT"/>
        </w:rPr>
        <w:t>]</w:t>
      </w:r>
      <w:r w:rsidRPr="001B0BB6">
        <w:rPr>
          <w:rFonts w:ascii="Gotham Book" w:eastAsia="Times New Roman" w:hAnsi="Gotham Book" w:cs="Arial"/>
          <w:bCs/>
          <w:sz w:val="22"/>
          <w:szCs w:val="22"/>
          <w:lang w:val="en-GB" w:eastAsia="it-IT"/>
        </w:rPr>
        <w:t>:</w:t>
      </w:r>
    </w:p>
    <w:p w14:paraId="6D1A2C83" w14:textId="00B38687" w:rsidR="00FC046A" w:rsidRPr="001B0BB6" w:rsidRDefault="00FC046A" w:rsidP="00501823">
      <w:pPr>
        <w:tabs>
          <w:tab w:val="left" w:pos="655"/>
        </w:tabs>
        <w:ind w:left="108"/>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eastAsia="it-IT"/>
        </w:rPr>
        <w:t>___________________________________________________________________</w:t>
      </w:r>
    </w:p>
    <w:p w14:paraId="202A7CFA"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19093F24" w14:textId="27E7A4DD" w:rsidR="00FC046A" w:rsidRPr="001B0BB6" w:rsidRDefault="00FC046A" w:rsidP="00501823">
      <w:pPr>
        <w:tabs>
          <w:tab w:val="left" w:pos="655"/>
          <w:tab w:val="left" w:pos="5623"/>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bCs/>
          <w:sz w:val="22"/>
          <w:szCs w:val="22"/>
          <w:lang w:val="en-GB" w:eastAsia="it-IT"/>
        </w:rPr>
        <w:t>Membership in Professional Associations</w:t>
      </w:r>
      <w:r w:rsidRPr="001B0BB6">
        <w:rPr>
          <w:rFonts w:ascii="Gotham Book" w:eastAsia="Times New Roman" w:hAnsi="Gotham Book" w:cs="Arial"/>
          <w:b/>
          <w:sz w:val="22"/>
          <w:szCs w:val="22"/>
          <w:lang w:val="en-GB" w:eastAsia="it-IT"/>
        </w:rPr>
        <w:t xml:space="preserve"> </w:t>
      </w:r>
      <w:r w:rsidRPr="001B0BB6">
        <w:rPr>
          <w:rFonts w:ascii="Gotham Book" w:eastAsia="Times New Roman" w:hAnsi="Gotham Book" w:cs="Arial"/>
          <w:sz w:val="22"/>
          <w:szCs w:val="22"/>
          <w:lang w:val="en-GB" w:eastAsia="it-IT"/>
        </w:rPr>
        <w:t>_____________________________</w:t>
      </w:r>
      <w:r w:rsidR="00E974A7" w:rsidRPr="001B0BB6">
        <w:rPr>
          <w:rFonts w:ascii="Gotham Book" w:eastAsia="Times New Roman" w:hAnsi="Gotham Book" w:cs="Arial"/>
          <w:sz w:val="22"/>
          <w:szCs w:val="22"/>
          <w:lang w:val="en-GB" w:eastAsia="it-IT"/>
        </w:rPr>
        <w:t>___</w:t>
      </w:r>
    </w:p>
    <w:p w14:paraId="1E4F19A5" w14:textId="059515BE" w:rsidR="00FC046A" w:rsidRPr="001B0BB6" w:rsidRDefault="00FC046A" w:rsidP="00501823">
      <w:pPr>
        <w:tabs>
          <w:tab w:val="left" w:pos="655"/>
        </w:tabs>
        <w:ind w:left="108"/>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eastAsia="it-IT"/>
        </w:rPr>
        <w:t>___________________________________________________________________</w:t>
      </w:r>
    </w:p>
    <w:p w14:paraId="317C4C92" w14:textId="77777777" w:rsidR="00E974A7" w:rsidRPr="001B0BB6" w:rsidRDefault="00E974A7" w:rsidP="00501823">
      <w:pPr>
        <w:tabs>
          <w:tab w:val="left" w:pos="655"/>
        </w:tabs>
        <w:ind w:left="108"/>
        <w:jc w:val="left"/>
        <w:rPr>
          <w:rFonts w:ascii="Gotham Book" w:eastAsia="Times New Roman" w:hAnsi="Gotham Book" w:cs="Arial"/>
          <w:sz w:val="22"/>
          <w:szCs w:val="22"/>
          <w:lang w:eastAsia="it-IT"/>
        </w:rPr>
      </w:pPr>
    </w:p>
    <w:p w14:paraId="5B97A302"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bCs/>
          <w:sz w:val="22"/>
          <w:szCs w:val="22"/>
          <w:lang w:val="en-GB" w:eastAsia="it-IT"/>
        </w:rPr>
        <w:t>Other Training</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i/>
          <w:iCs/>
          <w:sz w:val="22"/>
          <w:szCs w:val="22"/>
          <w:lang w:val="en-GB" w:eastAsia="it-IT"/>
        </w:rPr>
        <w:t>Indicate</w:t>
      </w:r>
      <w:r w:rsidRPr="001B0BB6">
        <w:rPr>
          <w:rFonts w:ascii="Gotham Book" w:eastAsia="Times New Roman" w:hAnsi="Gotham Book" w:cs="Arial"/>
          <w:i/>
          <w:sz w:val="22"/>
          <w:szCs w:val="22"/>
          <w:lang w:val="en-GB" w:eastAsia="it-IT"/>
        </w:rPr>
        <w:t xml:space="preserve"> significant training since degrees were obtained</w:t>
      </w:r>
      <w:r w:rsidRPr="001B0BB6">
        <w:rPr>
          <w:rFonts w:ascii="Gotham Book" w:eastAsia="Times New Roman" w:hAnsi="Gotham Book" w:cs="Arial"/>
          <w:sz w:val="22"/>
          <w:szCs w:val="22"/>
          <w:lang w:val="en-GB" w:eastAsia="it-IT"/>
        </w:rPr>
        <w:t>]: _____________________________________________________________</w:t>
      </w:r>
    </w:p>
    <w:p w14:paraId="63557C49"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618DE053" w14:textId="77777777" w:rsidR="00FC046A" w:rsidRPr="001B0BB6" w:rsidRDefault="00FC046A" w:rsidP="00501823">
      <w:pPr>
        <w:tabs>
          <w:tab w:val="left" w:pos="655"/>
        </w:tabs>
        <w:ind w:left="108"/>
        <w:jc w:val="left"/>
        <w:rPr>
          <w:rFonts w:ascii="Gotham Book" w:eastAsia="Times New Roman" w:hAnsi="Gotham Book" w:cs="Arial"/>
          <w:b/>
          <w:sz w:val="22"/>
          <w:szCs w:val="22"/>
          <w:lang w:val="en-GB" w:eastAsia="it-IT"/>
        </w:rPr>
      </w:pPr>
    </w:p>
    <w:p w14:paraId="1AE3A7E5"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Countries of Work Experience</w:t>
      </w:r>
      <w:r w:rsidRPr="001B0BB6">
        <w:rPr>
          <w:rFonts w:ascii="Gotham Book" w:eastAsia="Times New Roman" w:hAnsi="Gotham Book" w:cs="Arial"/>
          <w:b/>
          <w:bCs/>
          <w:sz w:val="22"/>
          <w:szCs w:val="22"/>
          <w:lang w:val="en-GB" w:eastAsia="it-IT"/>
        </w:rPr>
        <w:t>:</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sz w:val="22"/>
          <w:szCs w:val="22"/>
          <w:lang w:val="en-GB" w:eastAsia="it-IT"/>
        </w:rPr>
        <w:t>List countries where consultant has worked in the last ten years</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t>________________________________________________________________</w:t>
      </w:r>
    </w:p>
    <w:p w14:paraId="2AACCA91" w14:textId="77777777" w:rsidR="00FC046A" w:rsidRPr="001B0BB6" w:rsidRDefault="00FC046A" w:rsidP="00501823">
      <w:pPr>
        <w:tabs>
          <w:tab w:val="left" w:pos="655"/>
        </w:tabs>
        <w:ind w:left="108"/>
        <w:jc w:val="left"/>
        <w:rPr>
          <w:rFonts w:ascii="Gotham Book" w:eastAsia="Times New Roman" w:hAnsi="Gotham Book" w:cs="Arial"/>
          <w:b/>
          <w:sz w:val="22"/>
          <w:szCs w:val="22"/>
          <w:lang w:val="en-GB" w:eastAsia="it-IT"/>
        </w:rPr>
      </w:pPr>
    </w:p>
    <w:p w14:paraId="41E3F65D"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616F37E2" w14:textId="77777777" w:rsidR="00FC046A" w:rsidRPr="001B0BB6" w:rsidRDefault="00FC046A" w:rsidP="00501823">
      <w:pPr>
        <w:tabs>
          <w:tab w:val="left" w:pos="655"/>
        </w:tabs>
        <w:ind w:left="108"/>
        <w:jc w:val="left"/>
        <w:rPr>
          <w:rFonts w:ascii="Gotham Book" w:eastAsia="Times New Roman" w:hAnsi="Gotham Book" w:cs="Arial"/>
          <w:bCs/>
          <w:sz w:val="22"/>
          <w:szCs w:val="22"/>
          <w:lang w:val="en-GB" w:eastAsia="it-IT"/>
        </w:rPr>
      </w:pPr>
      <w:r w:rsidRPr="001B0BB6">
        <w:rPr>
          <w:rFonts w:ascii="Gotham Book" w:eastAsia="Times New Roman" w:hAnsi="Gotham Book" w:cs="Arial"/>
          <w:b/>
          <w:sz w:val="22"/>
          <w:szCs w:val="22"/>
          <w:lang w:val="en-GB" w:eastAsia="it-IT"/>
        </w:rPr>
        <w:t>Languages</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sz w:val="22"/>
          <w:szCs w:val="22"/>
          <w:lang w:val="en-GB" w:eastAsia="it-IT"/>
        </w:rPr>
        <w:t>For each language indicate proficiency</w:t>
      </w:r>
      <w:r w:rsidRPr="001B0BB6">
        <w:rPr>
          <w:rFonts w:ascii="Gotham Book" w:eastAsia="Times New Roman" w:hAnsi="Gotham Book" w:cs="Arial"/>
          <w:sz w:val="22"/>
          <w:szCs w:val="22"/>
          <w:lang w:val="en-GB" w:eastAsia="it-IT"/>
        </w:rPr>
        <w:t>]</w:t>
      </w:r>
      <w:r w:rsidRPr="001B0BB6">
        <w:rPr>
          <w:rFonts w:ascii="Gotham Book" w:eastAsia="Times New Roman" w:hAnsi="Gotham Book" w:cs="Arial"/>
          <w:bCs/>
          <w:sz w:val="22"/>
          <w:szCs w:val="22"/>
          <w:lang w:val="en-GB" w:eastAsia="it-IT"/>
        </w:rPr>
        <w:t>:</w:t>
      </w:r>
      <w:r w:rsidRPr="001B0BB6">
        <w:rPr>
          <w:rFonts w:ascii="Gotham Book" w:eastAsia="Times New Roman" w:hAnsi="Gotham Book" w:cs="Arial"/>
          <w:b/>
          <w:bCs/>
          <w:sz w:val="22"/>
          <w:szCs w:val="22"/>
          <w:lang w:val="en-GB" w:eastAsia="it-IT"/>
        </w:rPr>
        <w:t xml:space="preserve"> </w:t>
      </w:r>
    </w:p>
    <w:p w14:paraId="02BFBABD" w14:textId="77777777" w:rsidR="00FC046A" w:rsidRPr="001B0BB6" w:rsidRDefault="00FC046A" w:rsidP="00501823">
      <w:pPr>
        <w:jc w:val="left"/>
        <w:rPr>
          <w:rFonts w:ascii="Gotham Book" w:eastAsia="Times New Roman" w:hAnsi="Gotham Book" w:cs="Arial"/>
          <w:sz w:val="22"/>
          <w:szCs w:val="22"/>
          <w:lang w:eastAsia="it-IT"/>
        </w:rPr>
      </w:pPr>
      <w:r w:rsidRPr="001B0BB6">
        <w:rPr>
          <w:rFonts w:ascii="Gotham Book" w:eastAsia="Times New Roman" w:hAnsi="Gotham Book" w:cs="Arial"/>
          <w:b/>
          <w:sz w:val="22"/>
          <w:szCs w:val="22"/>
          <w:lang w:val="en-GB" w:eastAsia="it-IT"/>
        </w:rPr>
        <w:tab/>
      </w:r>
    </w:p>
    <w:tbl>
      <w:tblPr>
        <w:tblW w:w="8926" w:type="dxa"/>
        <w:tblLook w:val="04A0" w:firstRow="1" w:lastRow="0" w:firstColumn="1" w:lastColumn="0" w:noHBand="0" w:noVBand="1"/>
      </w:tblPr>
      <w:tblGrid>
        <w:gridCol w:w="541"/>
        <w:gridCol w:w="2460"/>
        <w:gridCol w:w="2460"/>
        <w:gridCol w:w="1764"/>
        <w:gridCol w:w="1701"/>
      </w:tblGrid>
      <w:tr w:rsidR="009344F7" w:rsidRPr="00EB5721" w14:paraId="3004FE96" w14:textId="77777777" w:rsidTr="00BF35B5">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7E7A" w14:textId="77777777" w:rsidR="009344F7" w:rsidRPr="00EB5721" w:rsidRDefault="009344F7" w:rsidP="00BF35B5">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No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28EB0A4" w14:textId="77777777" w:rsidR="009344F7" w:rsidRPr="00EB5721" w:rsidRDefault="009344F7" w:rsidP="00BF35B5">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Language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71B3E66" w14:textId="77777777" w:rsidR="009344F7" w:rsidRPr="00EB5721" w:rsidRDefault="009344F7" w:rsidP="00BF35B5">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Speaking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2B35B015" w14:textId="77777777" w:rsidR="009344F7" w:rsidRPr="00EB5721" w:rsidRDefault="009344F7" w:rsidP="00BF35B5">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Reading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B0F071" w14:textId="77777777" w:rsidR="009344F7" w:rsidRPr="00EB5721" w:rsidRDefault="009344F7" w:rsidP="00BF35B5">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Writing </w:t>
            </w:r>
          </w:p>
        </w:tc>
      </w:tr>
      <w:tr w:rsidR="009344F7" w:rsidRPr="00EB5721" w14:paraId="6F28821E" w14:textId="77777777" w:rsidTr="00BF35B5">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AA78AAC" w14:textId="77777777" w:rsidR="009344F7" w:rsidRPr="00EB5721" w:rsidRDefault="009344F7" w:rsidP="00BF35B5">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1</w:t>
            </w:r>
          </w:p>
        </w:tc>
        <w:tc>
          <w:tcPr>
            <w:tcW w:w="2460" w:type="dxa"/>
            <w:tcBorders>
              <w:top w:val="nil"/>
              <w:left w:val="nil"/>
              <w:bottom w:val="single" w:sz="4" w:space="0" w:color="auto"/>
              <w:right w:val="single" w:sz="4" w:space="0" w:color="auto"/>
            </w:tcBorders>
            <w:shd w:val="clear" w:color="auto" w:fill="auto"/>
            <w:noWrap/>
            <w:vAlign w:val="bottom"/>
            <w:hideMark/>
          </w:tcPr>
          <w:p w14:paraId="187FBB95"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774C0776"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3AC72CE2"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11AD0D"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9344F7" w:rsidRPr="00EB5721" w14:paraId="547949B8" w14:textId="77777777" w:rsidTr="00BF35B5">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014B429" w14:textId="77777777" w:rsidR="009344F7" w:rsidRPr="00EB5721" w:rsidRDefault="009344F7" w:rsidP="00BF35B5">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2</w:t>
            </w:r>
          </w:p>
        </w:tc>
        <w:tc>
          <w:tcPr>
            <w:tcW w:w="2460" w:type="dxa"/>
            <w:tcBorders>
              <w:top w:val="nil"/>
              <w:left w:val="nil"/>
              <w:bottom w:val="single" w:sz="4" w:space="0" w:color="auto"/>
              <w:right w:val="single" w:sz="4" w:space="0" w:color="auto"/>
            </w:tcBorders>
            <w:shd w:val="clear" w:color="auto" w:fill="auto"/>
            <w:noWrap/>
            <w:vAlign w:val="bottom"/>
            <w:hideMark/>
          </w:tcPr>
          <w:p w14:paraId="355034BB"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6103A760"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6438F340"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8D53C"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9344F7" w:rsidRPr="00EB5721" w14:paraId="213E665D" w14:textId="77777777" w:rsidTr="00BF35B5">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C0DF97A" w14:textId="77777777" w:rsidR="009344F7" w:rsidRPr="00EB5721" w:rsidRDefault="009344F7" w:rsidP="00BF35B5">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3</w:t>
            </w:r>
          </w:p>
        </w:tc>
        <w:tc>
          <w:tcPr>
            <w:tcW w:w="2460" w:type="dxa"/>
            <w:tcBorders>
              <w:top w:val="nil"/>
              <w:left w:val="nil"/>
              <w:bottom w:val="single" w:sz="4" w:space="0" w:color="auto"/>
              <w:right w:val="single" w:sz="4" w:space="0" w:color="auto"/>
            </w:tcBorders>
            <w:shd w:val="clear" w:color="auto" w:fill="auto"/>
            <w:noWrap/>
            <w:vAlign w:val="bottom"/>
            <w:hideMark/>
          </w:tcPr>
          <w:p w14:paraId="4F288ACC"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616186E7"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7581411A"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AB85F1"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9344F7" w:rsidRPr="00EB5721" w14:paraId="71187B1A" w14:textId="77777777" w:rsidTr="00BF35B5">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1E9C258" w14:textId="77777777" w:rsidR="009344F7" w:rsidRPr="00EB5721" w:rsidRDefault="009344F7" w:rsidP="00BF35B5">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4</w:t>
            </w:r>
          </w:p>
        </w:tc>
        <w:tc>
          <w:tcPr>
            <w:tcW w:w="2460" w:type="dxa"/>
            <w:tcBorders>
              <w:top w:val="nil"/>
              <w:left w:val="nil"/>
              <w:bottom w:val="single" w:sz="4" w:space="0" w:color="auto"/>
              <w:right w:val="single" w:sz="4" w:space="0" w:color="auto"/>
            </w:tcBorders>
            <w:shd w:val="clear" w:color="auto" w:fill="auto"/>
            <w:noWrap/>
            <w:vAlign w:val="bottom"/>
            <w:hideMark/>
          </w:tcPr>
          <w:p w14:paraId="2FD18B87"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14E280B4"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507037E1"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1C9F4E"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9344F7" w:rsidRPr="00EB5721" w14:paraId="299917B1" w14:textId="77777777" w:rsidTr="00BF35B5">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33799BE" w14:textId="77777777" w:rsidR="009344F7" w:rsidRPr="00EB5721" w:rsidRDefault="009344F7" w:rsidP="00BF35B5">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5</w:t>
            </w:r>
          </w:p>
        </w:tc>
        <w:tc>
          <w:tcPr>
            <w:tcW w:w="2460" w:type="dxa"/>
            <w:tcBorders>
              <w:top w:val="nil"/>
              <w:left w:val="nil"/>
              <w:bottom w:val="single" w:sz="4" w:space="0" w:color="auto"/>
              <w:right w:val="single" w:sz="4" w:space="0" w:color="auto"/>
            </w:tcBorders>
            <w:shd w:val="clear" w:color="auto" w:fill="auto"/>
            <w:noWrap/>
            <w:vAlign w:val="bottom"/>
            <w:hideMark/>
          </w:tcPr>
          <w:p w14:paraId="1711ED43"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25C7D1A6"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7DC28A85"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48F984"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9344F7" w:rsidRPr="00EB5721" w14:paraId="02078421" w14:textId="77777777" w:rsidTr="00BF35B5">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12EB9DD" w14:textId="77777777" w:rsidR="009344F7" w:rsidRPr="00EB5721" w:rsidRDefault="009344F7" w:rsidP="00BF35B5">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6</w:t>
            </w:r>
          </w:p>
        </w:tc>
        <w:tc>
          <w:tcPr>
            <w:tcW w:w="2460" w:type="dxa"/>
            <w:tcBorders>
              <w:top w:val="nil"/>
              <w:left w:val="nil"/>
              <w:bottom w:val="single" w:sz="4" w:space="0" w:color="auto"/>
              <w:right w:val="single" w:sz="4" w:space="0" w:color="auto"/>
            </w:tcBorders>
            <w:shd w:val="clear" w:color="auto" w:fill="auto"/>
            <w:noWrap/>
            <w:vAlign w:val="bottom"/>
            <w:hideMark/>
          </w:tcPr>
          <w:p w14:paraId="289D47F3"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34DE0813"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44E88FBA"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DEAFB5" w14:textId="77777777" w:rsidR="009344F7" w:rsidRPr="00EB5721" w:rsidRDefault="009344F7" w:rsidP="00BF35B5">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bl>
    <w:p w14:paraId="475BAE66" w14:textId="77777777" w:rsidR="00FC046A" w:rsidRPr="001B0BB6" w:rsidRDefault="00FC046A" w:rsidP="00501823">
      <w:pPr>
        <w:tabs>
          <w:tab w:val="left" w:pos="2340"/>
          <w:tab w:val="left" w:pos="4770"/>
          <w:tab w:val="left" w:pos="6660"/>
        </w:tabs>
        <w:jc w:val="left"/>
        <w:rPr>
          <w:rFonts w:ascii="Gotham Book" w:eastAsia="Times New Roman" w:hAnsi="Gotham Book" w:cs="Arial"/>
          <w:sz w:val="22"/>
          <w:szCs w:val="22"/>
          <w:lang w:eastAsia="it-IT"/>
        </w:rPr>
      </w:pPr>
    </w:p>
    <w:p w14:paraId="233E5320"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r w:rsidRPr="001B0BB6">
        <w:rPr>
          <w:rFonts w:ascii="Gotham Book" w:eastAsia="Times New Roman" w:hAnsi="Gotham Book" w:cs="Arial"/>
          <w:b/>
          <w:sz w:val="22"/>
          <w:szCs w:val="22"/>
          <w:lang w:val="en-GB" w:eastAsia="it-IT"/>
        </w:rPr>
        <w:t>Employment Record</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sz w:val="22"/>
          <w:szCs w:val="22"/>
          <w:lang w:val="en-GB" w:eastAsia="it-IT"/>
        </w:rPr>
        <w:t xml:space="preserve">Starting with present position, list in reverse order every employment held by consultant since graduation, giving for each employment </w:t>
      </w:r>
      <w:r w:rsidRPr="001B0BB6">
        <w:rPr>
          <w:rFonts w:ascii="Gotham Book" w:eastAsia="Times New Roman" w:hAnsi="Gotham Book" w:cs="Arial"/>
          <w:i/>
          <w:sz w:val="22"/>
          <w:szCs w:val="22"/>
          <w:lang w:val="en-GB" w:eastAsia="it-IT"/>
        </w:rPr>
        <w:lastRenderedPageBreak/>
        <w:t>(see format here below): dates of employment, name of employing organization, positions held.</w:t>
      </w:r>
      <w:r w:rsidRPr="001B0BB6">
        <w:rPr>
          <w:rFonts w:ascii="Gotham Book" w:eastAsia="Times New Roman" w:hAnsi="Gotham Book" w:cs="Arial"/>
          <w:sz w:val="22"/>
          <w:szCs w:val="22"/>
          <w:lang w:val="en-GB" w:eastAsia="it-IT"/>
        </w:rPr>
        <w:t>]:</w:t>
      </w:r>
    </w:p>
    <w:p w14:paraId="2907C4D3"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p>
    <w:p w14:paraId="2A169018"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val="it-IT" w:eastAsia="it-IT"/>
        </w:rPr>
        <w:t>From  [</w:t>
      </w:r>
      <w:r w:rsidRPr="001B0BB6">
        <w:rPr>
          <w:rFonts w:ascii="Gotham Book" w:eastAsia="Times New Roman" w:hAnsi="Gotham Book" w:cs="Arial"/>
          <w:i/>
          <w:iCs/>
          <w:sz w:val="22"/>
          <w:szCs w:val="22"/>
          <w:lang w:val="it-IT" w:eastAsia="it-IT"/>
        </w:rPr>
        <w:t>Year</w:t>
      </w:r>
      <w:r w:rsidRPr="001B0BB6">
        <w:rPr>
          <w:rFonts w:ascii="Gotham Book" w:eastAsia="Times New Roman" w:hAnsi="Gotham Book" w:cs="Arial"/>
          <w:sz w:val="22"/>
          <w:szCs w:val="22"/>
          <w:lang w:val="it-IT" w:eastAsia="it-IT"/>
        </w:rPr>
        <w:t>]: _______________  To  [</w:t>
      </w:r>
      <w:r w:rsidRPr="001B0BB6">
        <w:rPr>
          <w:rFonts w:ascii="Gotham Book" w:eastAsia="Times New Roman" w:hAnsi="Gotham Book" w:cs="Arial"/>
          <w:i/>
          <w:iCs/>
          <w:sz w:val="22"/>
          <w:szCs w:val="22"/>
          <w:lang w:val="it-IT" w:eastAsia="it-IT"/>
        </w:rPr>
        <w:t>Year</w:t>
      </w:r>
      <w:r w:rsidRPr="001B0BB6">
        <w:rPr>
          <w:rFonts w:ascii="Gotham Book" w:eastAsia="Times New Roman" w:hAnsi="Gotham Book" w:cs="Arial"/>
          <w:sz w:val="22"/>
          <w:szCs w:val="22"/>
          <w:lang w:val="it-IT" w:eastAsia="it-IT"/>
        </w:rPr>
        <w:t>]: ___________________</w:t>
      </w:r>
    </w:p>
    <w:p w14:paraId="3EA2C076"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val="en-GB" w:eastAsia="it-IT"/>
        </w:rPr>
        <w:t>Employer:  ______________________________________________</w:t>
      </w:r>
    </w:p>
    <w:p w14:paraId="04BE3D3F" w14:textId="77777777" w:rsidR="00FC046A" w:rsidRPr="001B0BB6" w:rsidRDefault="00FC046A" w:rsidP="00501823">
      <w:pPr>
        <w:ind w:left="142"/>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Positions held: ___________________________________________</w:t>
      </w:r>
    </w:p>
    <w:p w14:paraId="11404D37" w14:textId="77777777" w:rsidR="00FC046A" w:rsidRPr="001B0BB6" w:rsidRDefault="00FC046A" w:rsidP="00501823">
      <w:pPr>
        <w:jc w:val="left"/>
        <w:rPr>
          <w:rFonts w:ascii="Gotham Book" w:eastAsia="Times New Roman" w:hAnsi="Gotham Book" w:cs="Arial"/>
          <w:sz w:val="22"/>
          <w:szCs w:val="22"/>
          <w:lang w:val="it-IT" w:eastAsia="it-IT"/>
        </w:rPr>
      </w:pPr>
    </w:p>
    <w:p w14:paraId="6ADEFAB7" w14:textId="77777777"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br w:type="page"/>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788"/>
        <w:gridCol w:w="2895"/>
        <w:gridCol w:w="1211"/>
        <w:gridCol w:w="1117"/>
      </w:tblGrid>
      <w:tr w:rsidR="00FC046A" w:rsidRPr="001B0BB6" w14:paraId="4B96F6C8" w14:textId="77777777" w:rsidTr="000010FB">
        <w:tc>
          <w:tcPr>
            <w:tcW w:w="3279" w:type="dxa"/>
            <w:gridSpan w:val="2"/>
            <w:shd w:val="clear" w:color="auto" w:fill="auto"/>
          </w:tcPr>
          <w:p w14:paraId="0745201E" w14:textId="77777777" w:rsidR="00FC046A" w:rsidRPr="001B0BB6" w:rsidRDefault="00FC046A" w:rsidP="00501823">
            <w:pPr>
              <w:tabs>
                <w:tab w:val="left" w:pos="655"/>
              </w:tabs>
              <w:jc w:val="left"/>
              <w:rPr>
                <w:rFonts w:ascii="Gotham Book" w:eastAsia="Times New Roman" w:hAnsi="Gotham Book" w:cs="Arial"/>
                <w:b/>
                <w:bCs/>
                <w:sz w:val="22"/>
                <w:szCs w:val="22"/>
                <w:lang w:val="en-GB" w:eastAsia="it-IT"/>
              </w:rPr>
            </w:pPr>
            <w:r w:rsidRPr="001B0BB6">
              <w:rPr>
                <w:rFonts w:ascii="Gotham Book" w:eastAsia="Times New Roman" w:hAnsi="Gotham Book" w:cs="Arial"/>
                <w:b/>
                <w:bCs/>
                <w:sz w:val="22"/>
                <w:szCs w:val="22"/>
                <w:lang w:val="en-GB" w:eastAsia="it-IT"/>
              </w:rPr>
              <w:lastRenderedPageBreak/>
              <w:t>Detailed Tasks assigned</w:t>
            </w:r>
          </w:p>
          <w:p w14:paraId="01EDC617" w14:textId="77777777" w:rsidR="00FC046A" w:rsidRPr="001B0BB6" w:rsidRDefault="00FC046A" w:rsidP="00501823">
            <w:pPr>
              <w:tabs>
                <w:tab w:val="left" w:pos="655"/>
              </w:tabs>
              <w:jc w:val="left"/>
              <w:rPr>
                <w:rFonts w:ascii="Gotham Book" w:eastAsia="Times New Roman" w:hAnsi="Gotham Book" w:cs="Arial"/>
                <w:sz w:val="22"/>
                <w:szCs w:val="22"/>
                <w:lang w:val="en-GB" w:eastAsia="it-IT"/>
              </w:rPr>
            </w:pPr>
            <w:r w:rsidRPr="001B0BB6">
              <w:rPr>
                <w:rFonts w:ascii="Gotham Book" w:eastAsia="Times New Roman" w:hAnsi="Gotham Book" w:cs="Arial"/>
                <w:sz w:val="22"/>
                <w:szCs w:val="22"/>
                <w:lang w:val="it-IT" w:eastAsia="it-IT"/>
              </w:rPr>
              <w:t>[</w:t>
            </w:r>
            <w:r w:rsidRPr="001B0BB6">
              <w:rPr>
                <w:rFonts w:ascii="Gotham Book" w:eastAsia="Times New Roman" w:hAnsi="Gotham Book" w:cs="Arial"/>
                <w:i/>
                <w:sz w:val="22"/>
                <w:szCs w:val="22"/>
                <w:lang w:val="it-IT" w:eastAsia="it-IT"/>
              </w:rPr>
              <w:t>List all tasks to be performed under this assignment</w:t>
            </w:r>
            <w:r w:rsidRPr="001B0BB6">
              <w:rPr>
                <w:rFonts w:ascii="Gotham Book" w:eastAsia="Times New Roman" w:hAnsi="Gotham Book" w:cs="Arial"/>
                <w:sz w:val="22"/>
                <w:szCs w:val="22"/>
                <w:lang w:val="it-IT" w:eastAsia="it-IT"/>
              </w:rPr>
              <w:t>]</w:t>
            </w:r>
          </w:p>
        </w:tc>
        <w:tc>
          <w:tcPr>
            <w:tcW w:w="5225" w:type="dxa"/>
            <w:gridSpan w:val="3"/>
            <w:shd w:val="clear" w:color="auto" w:fill="auto"/>
          </w:tcPr>
          <w:p w14:paraId="19D513C2" w14:textId="77777777" w:rsidR="00FC046A" w:rsidRPr="001B0BB6" w:rsidRDefault="00FC046A" w:rsidP="00501823">
            <w:pPr>
              <w:jc w:val="left"/>
              <w:rPr>
                <w:rFonts w:ascii="Gotham Book" w:eastAsia="Times New Roman" w:hAnsi="Gotham Book" w:cs="Arial"/>
                <w:i/>
                <w:sz w:val="22"/>
                <w:szCs w:val="22"/>
                <w:lang w:val="it-IT" w:eastAsia="it-IT"/>
              </w:rPr>
            </w:pPr>
            <w:r w:rsidRPr="001B0BB6">
              <w:rPr>
                <w:rFonts w:ascii="Gotham Book" w:eastAsia="Times New Roman" w:hAnsi="Gotham Book" w:cs="Arial"/>
                <w:b/>
                <w:sz w:val="22"/>
                <w:szCs w:val="22"/>
                <w:lang w:val="it-IT" w:eastAsia="it-IT"/>
              </w:rPr>
              <w:t xml:space="preserve">Work Undertaken that Best Illustrates Capability to Handle the Tasks Assigned </w:t>
            </w:r>
            <w:r w:rsidRPr="001B0BB6">
              <w:rPr>
                <w:rFonts w:ascii="Gotham Book" w:eastAsia="Times New Roman" w:hAnsi="Gotham Book" w:cs="Arial"/>
                <w:i/>
                <w:sz w:val="22"/>
                <w:szCs w:val="22"/>
                <w:lang w:val="it-IT" w:eastAsia="it-IT"/>
              </w:rPr>
              <w:t>[Among assignments involving the consultant, indicate the following information for those that best illustrate the consultant’s capability to handle the tasks listed in the left column]</w:t>
            </w:r>
          </w:p>
          <w:p w14:paraId="1E63C42F" w14:textId="77777777" w:rsidR="00FC046A" w:rsidRPr="001B0BB6" w:rsidRDefault="00FC046A" w:rsidP="00501823">
            <w:pPr>
              <w:jc w:val="left"/>
              <w:rPr>
                <w:rFonts w:ascii="Gotham Book" w:eastAsia="Times New Roman" w:hAnsi="Gotham Book" w:cs="Arial"/>
                <w:b/>
                <w:i/>
                <w:sz w:val="22"/>
                <w:szCs w:val="22"/>
                <w:lang w:val="it-IT" w:eastAsia="it-IT"/>
              </w:rPr>
            </w:pPr>
          </w:p>
          <w:p w14:paraId="66B187FC"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Name of assignment or project:  </w:t>
            </w:r>
          </w:p>
          <w:p w14:paraId="6F5E3BA5" w14:textId="77777777" w:rsidR="000010FB" w:rsidRPr="001B0BB6" w:rsidRDefault="000010FB" w:rsidP="00501823">
            <w:pPr>
              <w:jc w:val="left"/>
              <w:rPr>
                <w:rFonts w:ascii="Gotham Book" w:eastAsia="Times New Roman" w:hAnsi="Gotham Book" w:cs="Arial"/>
                <w:sz w:val="22"/>
                <w:szCs w:val="22"/>
                <w:lang w:val="it-IT" w:eastAsia="it-IT"/>
              </w:rPr>
            </w:pPr>
          </w:p>
          <w:p w14:paraId="746A0D39" w14:textId="43BAC682"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079877A2" w14:textId="77777777" w:rsidR="000010FB" w:rsidRPr="001B0BB6" w:rsidRDefault="000010FB" w:rsidP="00501823">
            <w:pPr>
              <w:jc w:val="left"/>
              <w:rPr>
                <w:rFonts w:ascii="Gotham Book" w:eastAsia="Times New Roman" w:hAnsi="Gotham Book" w:cs="Arial"/>
                <w:sz w:val="22"/>
                <w:szCs w:val="22"/>
                <w:lang w:val="it-IT" w:eastAsia="it-IT"/>
              </w:rPr>
            </w:pPr>
          </w:p>
          <w:p w14:paraId="238A2EDB" w14:textId="2646DCFC"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Year:  </w:t>
            </w:r>
          </w:p>
          <w:p w14:paraId="05634A7E" w14:textId="77777777" w:rsidR="000010FB" w:rsidRPr="001B0BB6" w:rsidRDefault="000010FB" w:rsidP="00501823">
            <w:pPr>
              <w:jc w:val="left"/>
              <w:rPr>
                <w:rFonts w:ascii="Gotham Book" w:eastAsia="Times New Roman" w:hAnsi="Gotham Book" w:cs="Arial"/>
                <w:sz w:val="22"/>
                <w:szCs w:val="22"/>
                <w:lang w:val="it-IT" w:eastAsia="it-IT"/>
              </w:rPr>
            </w:pPr>
          </w:p>
          <w:p w14:paraId="073457D0" w14:textId="5C1DFC42"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446CB6AA" w14:textId="77777777" w:rsidR="000010FB" w:rsidRPr="001B0BB6" w:rsidRDefault="000010FB" w:rsidP="00501823">
            <w:pPr>
              <w:jc w:val="left"/>
              <w:rPr>
                <w:rFonts w:ascii="Gotham Book" w:eastAsia="Times New Roman" w:hAnsi="Gotham Book" w:cs="Arial"/>
                <w:sz w:val="22"/>
                <w:szCs w:val="22"/>
                <w:lang w:val="it-IT" w:eastAsia="it-IT"/>
              </w:rPr>
            </w:pPr>
          </w:p>
          <w:p w14:paraId="483234C1"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Location:  </w:t>
            </w:r>
          </w:p>
          <w:p w14:paraId="367C5D8F" w14:textId="77777777" w:rsidR="000010FB" w:rsidRPr="001B0BB6" w:rsidRDefault="000010FB" w:rsidP="00501823">
            <w:pPr>
              <w:jc w:val="left"/>
              <w:rPr>
                <w:rFonts w:ascii="Gotham Book" w:eastAsia="Times New Roman" w:hAnsi="Gotham Book" w:cs="Arial"/>
                <w:sz w:val="22"/>
                <w:szCs w:val="22"/>
                <w:lang w:val="it-IT" w:eastAsia="it-IT"/>
              </w:rPr>
            </w:pPr>
          </w:p>
          <w:p w14:paraId="7E196847" w14:textId="491E9D10"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705F7221" w14:textId="77777777" w:rsidR="000010FB" w:rsidRPr="001B0BB6" w:rsidRDefault="000010FB" w:rsidP="00501823">
            <w:pPr>
              <w:jc w:val="left"/>
              <w:rPr>
                <w:rFonts w:ascii="Gotham Book" w:eastAsia="Times New Roman" w:hAnsi="Gotham Book" w:cs="Arial"/>
                <w:sz w:val="22"/>
                <w:szCs w:val="22"/>
                <w:lang w:val="it-IT" w:eastAsia="it-IT"/>
              </w:rPr>
            </w:pPr>
          </w:p>
          <w:p w14:paraId="2FC261F5" w14:textId="19A880BC"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Client:  </w:t>
            </w:r>
          </w:p>
          <w:p w14:paraId="3A45607F" w14:textId="77777777" w:rsidR="000010FB" w:rsidRPr="001B0BB6" w:rsidRDefault="000010FB" w:rsidP="00501823">
            <w:pPr>
              <w:jc w:val="left"/>
              <w:rPr>
                <w:rFonts w:ascii="Gotham Book" w:eastAsia="Times New Roman" w:hAnsi="Gotham Book" w:cs="Arial"/>
                <w:sz w:val="22"/>
                <w:szCs w:val="22"/>
                <w:lang w:val="it-IT" w:eastAsia="it-IT"/>
              </w:rPr>
            </w:pPr>
          </w:p>
          <w:p w14:paraId="4F34B8B6" w14:textId="42866E61"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5689449F" w14:textId="77777777" w:rsidR="000010FB" w:rsidRPr="001B0BB6" w:rsidRDefault="000010FB" w:rsidP="00501823">
            <w:pPr>
              <w:jc w:val="left"/>
              <w:rPr>
                <w:rFonts w:ascii="Gotham Book" w:eastAsia="Times New Roman" w:hAnsi="Gotham Book" w:cs="Arial"/>
                <w:sz w:val="22"/>
                <w:szCs w:val="22"/>
                <w:lang w:val="it-IT" w:eastAsia="it-IT"/>
              </w:rPr>
            </w:pPr>
          </w:p>
          <w:p w14:paraId="24CBE32C"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Main project features:  </w:t>
            </w:r>
          </w:p>
          <w:p w14:paraId="19F40C3E" w14:textId="77777777" w:rsidR="000010FB" w:rsidRPr="001B0BB6" w:rsidRDefault="000010FB" w:rsidP="00501823">
            <w:pPr>
              <w:jc w:val="left"/>
              <w:rPr>
                <w:rFonts w:ascii="Gotham Book" w:eastAsia="Times New Roman" w:hAnsi="Gotham Book" w:cs="Arial"/>
                <w:sz w:val="22"/>
                <w:szCs w:val="22"/>
                <w:lang w:val="it-IT" w:eastAsia="it-IT"/>
              </w:rPr>
            </w:pPr>
          </w:p>
          <w:p w14:paraId="349F0D9D" w14:textId="3CD6DD49"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6FAEB0A3" w14:textId="77777777" w:rsidR="000010FB" w:rsidRPr="001B0BB6" w:rsidRDefault="000010FB" w:rsidP="00501823">
            <w:pPr>
              <w:jc w:val="left"/>
              <w:rPr>
                <w:rFonts w:ascii="Gotham Book" w:eastAsia="Times New Roman" w:hAnsi="Gotham Book" w:cs="Arial"/>
                <w:sz w:val="22"/>
                <w:szCs w:val="22"/>
                <w:lang w:val="it-IT" w:eastAsia="it-IT"/>
              </w:rPr>
            </w:pPr>
          </w:p>
          <w:p w14:paraId="0AD86794"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Positions held:  </w:t>
            </w:r>
          </w:p>
          <w:p w14:paraId="46916762" w14:textId="77777777" w:rsidR="000010FB" w:rsidRPr="001B0BB6" w:rsidRDefault="000010FB" w:rsidP="00501823">
            <w:pPr>
              <w:jc w:val="left"/>
              <w:rPr>
                <w:rFonts w:ascii="Gotham Book" w:eastAsia="Times New Roman" w:hAnsi="Gotham Book" w:cs="Arial"/>
                <w:sz w:val="22"/>
                <w:szCs w:val="22"/>
                <w:lang w:val="it-IT" w:eastAsia="it-IT"/>
              </w:rPr>
            </w:pPr>
          </w:p>
          <w:p w14:paraId="54D9FE4D" w14:textId="2B0A55FC"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7E51DFBC" w14:textId="77777777" w:rsidR="000010FB" w:rsidRPr="001B0BB6" w:rsidRDefault="000010FB" w:rsidP="00501823">
            <w:pPr>
              <w:jc w:val="left"/>
              <w:rPr>
                <w:rFonts w:ascii="Gotham Book" w:eastAsia="Times New Roman" w:hAnsi="Gotham Book" w:cs="Arial"/>
                <w:sz w:val="22"/>
                <w:szCs w:val="22"/>
                <w:lang w:val="it-IT" w:eastAsia="it-IT"/>
              </w:rPr>
            </w:pPr>
          </w:p>
          <w:p w14:paraId="163A76AB"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Activities performed:  </w:t>
            </w:r>
          </w:p>
          <w:p w14:paraId="4EC2B3A0" w14:textId="77777777" w:rsidR="000010FB" w:rsidRPr="001B0BB6" w:rsidRDefault="000010FB" w:rsidP="00501823">
            <w:pPr>
              <w:jc w:val="left"/>
              <w:rPr>
                <w:rFonts w:ascii="Gotham Book" w:eastAsia="Times New Roman" w:hAnsi="Gotham Book" w:cs="Arial"/>
                <w:sz w:val="22"/>
                <w:szCs w:val="22"/>
                <w:lang w:val="it-IT" w:eastAsia="it-IT"/>
              </w:rPr>
            </w:pPr>
          </w:p>
          <w:p w14:paraId="49FDA7A3" w14:textId="5BE72D53"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7893725B" w14:textId="1E71DF3D" w:rsidR="00FC046A" w:rsidRPr="001B0BB6" w:rsidRDefault="00FC046A" w:rsidP="00501823">
            <w:pPr>
              <w:tabs>
                <w:tab w:val="left" w:pos="3205"/>
                <w:tab w:val="left" w:pos="3880"/>
              </w:tabs>
              <w:ind w:left="101"/>
              <w:jc w:val="left"/>
              <w:rPr>
                <w:rFonts w:ascii="Gotham Book" w:eastAsia="Times New Roman" w:hAnsi="Gotham Book" w:cs="Arial"/>
                <w:sz w:val="22"/>
                <w:szCs w:val="22"/>
                <w:lang w:val="en-GB" w:eastAsia="it-IT"/>
              </w:rPr>
            </w:pPr>
            <w:r w:rsidRPr="001B0BB6">
              <w:rPr>
                <w:rFonts w:ascii="Gotham Book" w:eastAsia="Times New Roman" w:hAnsi="Gotham Book" w:cs="Arial"/>
                <w:sz w:val="22"/>
                <w:szCs w:val="22"/>
                <w:lang w:val="it-IT" w:eastAsia="it-IT"/>
              </w:rPr>
              <w:t xml:space="preserve"> </w:t>
            </w:r>
          </w:p>
        </w:tc>
      </w:tr>
      <w:tr w:rsidR="00FC046A" w:rsidRPr="001B0BB6" w14:paraId="74859E15" w14:textId="77777777" w:rsidTr="00353E4E">
        <w:tblPrEx>
          <w:tblLook w:val="01E0" w:firstRow="1" w:lastRow="1" w:firstColumn="1" w:lastColumn="1" w:noHBand="0" w:noVBand="0"/>
        </w:tblPrEx>
        <w:tc>
          <w:tcPr>
            <w:tcW w:w="477" w:type="dxa"/>
            <w:tcBorders>
              <w:top w:val="nil"/>
              <w:left w:val="nil"/>
              <w:bottom w:val="nil"/>
              <w:right w:val="nil"/>
            </w:tcBorders>
          </w:tcPr>
          <w:p w14:paraId="02CA6923" w14:textId="77777777" w:rsidR="00E974A7" w:rsidRPr="001B0BB6" w:rsidRDefault="00E974A7" w:rsidP="00501823">
            <w:pPr>
              <w:jc w:val="left"/>
              <w:rPr>
                <w:rFonts w:ascii="Gotham Book" w:eastAsia="Times New Roman" w:hAnsi="Gotham Book" w:cs="Arial"/>
                <w:b/>
                <w:sz w:val="22"/>
                <w:szCs w:val="22"/>
                <w:lang w:val="en-GB" w:eastAsia="it-IT"/>
              </w:rPr>
            </w:pPr>
          </w:p>
          <w:p w14:paraId="653569D9" w14:textId="7737AB15" w:rsidR="00FC046A" w:rsidRPr="001B0BB6" w:rsidRDefault="00FC046A" w:rsidP="00501823">
            <w:pPr>
              <w:jc w:val="left"/>
              <w:rPr>
                <w:rFonts w:ascii="Gotham Book" w:eastAsia="Times New Roman" w:hAnsi="Gotham Book" w:cs="Arial"/>
                <w:b/>
                <w:sz w:val="22"/>
                <w:szCs w:val="22"/>
                <w:lang w:val="en-GB" w:eastAsia="it-IT"/>
              </w:rPr>
            </w:pPr>
            <w:r w:rsidRPr="001B0BB6">
              <w:rPr>
                <w:rFonts w:ascii="Gotham Book" w:eastAsia="Times New Roman" w:hAnsi="Gotham Book" w:cs="Arial"/>
                <w:b/>
                <w:sz w:val="22"/>
                <w:szCs w:val="22"/>
                <w:lang w:val="en-GB" w:eastAsia="it-IT"/>
              </w:rPr>
              <w:t>1</w:t>
            </w:r>
            <w:r w:rsidR="000010FB" w:rsidRPr="001B0BB6">
              <w:rPr>
                <w:rFonts w:ascii="Gotham Book" w:eastAsia="Times New Roman" w:hAnsi="Gotham Book" w:cs="Arial"/>
                <w:b/>
                <w:sz w:val="22"/>
                <w:szCs w:val="22"/>
                <w:lang w:val="en-GB" w:eastAsia="it-IT"/>
              </w:rPr>
              <w:t>7.</w:t>
            </w:r>
          </w:p>
        </w:tc>
        <w:tc>
          <w:tcPr>
            <w:tcW w:w="8027" w:type="dxa"/>
            <w:gridSpan w:val="4"/>
            <w:tcBorders>
              <w:top w:val="nil"/>
              <w:left w:val="nil"/>
              <w:bottom w:val="nil"/>
              <w:right w:val="nil"/>
            </w:tcBorders>
          </w:tcPr>
          <w:p w14:paraId="14F59364" w14:textId="77777777" w:rsidR="00E974A7" w:rsidRPr="001B0BB6" w:rsidRDefault="00E974A7" w:rsidP="00501823">
            <w:pPr>
              <w:jc w:val="left"/>
              <w:rPr>
                <w:rFonts w:ascii="Gotham Book" w:eastAsia="Times New Roman" w:hAnsi="Gotham Book" w:cs="Arial"/>
                <w:b/>
                <w:sz w:val="22"/>
                <w:szCs w:val="22"/>
                <w:lang w:val="it-IT" w:eastAsia="it-IT"/>
              </w:rPr>
            </w:pPr>
          </w:p>
          <w:p w14:paraId="4D2A8D90" w14:textId="37280286" w:rsidR="00FC046A" w:rsidRPr="001B0BB6" w:rsidRDefault="00FC046A" w:rsidP="00501823">
            <w:pPr>
              <w:jc w:val="left"/>
              <w:rPr>
                <w:rFonts w:ascii="Gotham Book" w:eastAsia="Times New Roman" w:hAnsi="Gotham Book" w:cs="Arial"/>
                <w:b/>
                <w:sz w:val="22"/>
                <w:szCs w:val="22"/>
                <w:lang w:val="it-IT" w:eastAsia="it-IT"/>
              </w:rPr>
            </w:pPr>
            <w:r w:rsidRPr="001B0BB6">
              <w:rPr>
                <w:rFonts w:ascii="Gotham Book" w:eastAsia="Times New Roman" w:hAnsi="Gotham Book" w:cs="Arial"/>
                <w:b/>
                <w:sz w:val="22"/>
                <w:szCs w:val="22"/>
                <w:lang w:val="it-IT" w:eastAsia="it-IT"/>
              </w:rPr>
              <w:t>Certification</w:t>
            </w:r>
          </w:p>
        </w:tc>
      </w:tr>
      <w:tr w:rsidR="00FC046A" w:rsidRPr="001B0BB6" w14:paraId="325108A2" w14:textId="77777777" w:rsidTr="000010FB">
        <w:tblPrEx>
          <w:tblLook w:val="01E0" w:firstRow="1" w:lastRow="1" w:firstColumn="1" w:lastColumn="1" w:noHBand="0" w:noVBand="0"/>
        </w:tblPrEx>
        <w:tc>
          <w:tcPr>
            <w:tcW w:w="477" w:type="dxa"/>
            <w:tcBorders>
              <w:top w:val="nil"/>
              <w:left w:val="nil"/>
              <w:bottom w:val="nil"/>
              <w:right w:val="nil"/>
            </w:tcBorders>
          </w:tcPr>
          <w:p w14:paraId="450E847D"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nil"/>
            </w:tcBorders>
          </w:tcPr>
          <w:p w14:paraId="58FD88CC"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212" w:type="dxa"/>
            <w:tcBorders>
              <w:top w:val="nil"/>
              <w:left w:val="nil"/>
              <w:bottom w:val="single" w:sz="4" w:space="0" w:color="auto"/>
              <w:right w:val="nil"/>
            </w:tcBorders>
          </w:tcPr>
          <w:p w14:paraId="1175EEB3" w14:textId="77777777" w:rsidR="00FC046A" w:rsidRPr="001B0BB6" w:rsidRDefault="00FC046A" w:rsidP="00501823">
            <w:pPr>
              <w:jc w:val="left"/>
              <w:rPr>
                <w:rFonts w:ascii="Gotham Book" w:eastAsia="Times New Roman" w:hAnsi="Gotham Book" w:cs="Arial"/>
                <w:b/>
                <w:sz w:val="22"/>
                <w:szCs w:val="22"/>
                <w:lang w:val="it-IT" w:eastAsia="it-IT"/>
              </w:rPr>
            </w:pPr>
            <w:r w:rsidRPr="001B0BB6">
              <w:rPr>
                <w:rFonts w:ascii="Gotham Book" w:eastAsia="Times New Roman" w:hAnsi="Gotham Book" w:cs="Arial"/>
                <w:b/>
                <w:sz w:val="22"/>
                <w:szCs w:val="22"/>
                <w:lang w:val="it-IT" w:eastAsia="it-IT"/>
              </w:rPr>
              <w:t>YES</w:t>
            </w:r>
          </w:p>
        </w:tc>
        <w:tc>
          <w:tcPr>
            <w:tcW w:w="1118" w:type="dxa"/>
            <w:tcBorders>
              <w:top w:val="nil"/>
              <w:left w:val="nil"/>
              <w:bottom w:val="single" w:sz="4" w:space="0" w:color="auto"/>
              <w:right w:val="nil"/>
            </w:tcBorders>
          </w:tcPr>
          <w:p w14:paraId="745314C7" w14:textId="77777777" w:rsidR="00FC046A" w:rsidRPr="001B0BB6" w:rsidRDefault="00FC046A" w:rsidP="00501823">
            <w:pPr>
              <w:jc w:val="left"/>
              <w:rPr>
                <w:rFonts w:ascii="Gotham Book" w:eastAsia="Times New Roman" w:hAnsi="Gotham Book" w:cs="Arial"/>
                <w:b/>
                <w:sz w:val="22"/>
                <w:szCs w:val="22"/>
                <w:lang w:val="it-IT" w:eastAsia="it-IT"/>
              </w:rPr>
            </w:pPr>
            <w:r w:rsidRPr="001B0BB6">
              <w:rPr>
                <w:rFonts w:ascii="Gotham Book" w:eastAsia="Times New Roman" w:hAnsi="Gotham Book" w:cs="Arial"/>
                <w:b/>
                <w:sz w:val="22"/>
                <w:szCs w:val="22"/>
                <w:lang w:val="it-IT" w:eastAsia="it-IT"/>
              </w:rPr>
              <w:t>NO</w:t>
            </w:r>
          </w:p>
        </w:tc>
      </w:tr>
      <w:tr w:rsidR="00FC046A" w:rsidRPr="001B0BB6" w14:paraId="43A061A0" w14:textId="77777777" w:rsidTr="000010FB">
        <w:tblPrEx>
          <w:tblLook w:val="01E0" w:firstRow="1" w:lastRow="1" w:firstColumn="1" w:lastColumn="1" w:noHBand="0" w:noVBand="0"/>
        </w:tblPrEx>
        <w:tc>
          <w:tcPr>
            <w:tcW w:w="477" w:type="dxa"/>
            <w:tcBorders>
              <w:top w:val="nil"/>
              <w:left w:val="nil"/>
              <w:bottom w:val="nil"/>
              <w:right w:val="nil"/>
            </w:tcBorders>
          </w:tcPr>
          <w:p w14:paraId="69C50FE2"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47FF338F" w14:textId="77777777" w:rsidR="00FC046A" w:rsidRPr="001B0BB6" w:rsidRDefault="00FC046A" w:rsidP="00501823">
            <w:p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the undersigned, certify to the best of my knowledge and belief−</w:t>
            </w:r>
          </w:p>
        </w:tc>
        <w:tc>
          <w:tcPr>
            <w:tcW w:w="1212" w:type="dxa"/>
            <w:tcBorders>
              <w:top w:val="single" w:sz="4" w:space="0" w:color="auto"/>
              <w:left w:val="single" w:sz="4" w:space="0" w:color="auto"/>
              <w:bottom w:val="single" w:sz="4" w:space="0" w:color="auto"/>
              <w:right w:val="single" w:sz="4" w:space="0" w:color="auto"/>
            </w:tcBorders>
          </w:tcPr>
          <w:p w14:paraId="2469C25A"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0851C287"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7E8AC2A1" w14:textId="77777777" w:rsidTr="000010FB">
        <w:tblPrEx>
          <w:tblLook w:val="01E0" w:firstRow="1" w:lastRow="1" w:firstColumn="1" w:lastColumn="1" w:noHBand="0" w:noVBand="0"/>
        </w:tblPrEx>
        <w:tc>
          <w:tcPr>
            <w:tcW w:w="477" w:type="dxa"/>
            <w:tcBorders>
              <w:top w:val="nil"/>
              <w:left w:val="nil"/>
              <w:bottom w:val="nil"/>
              <w:right w:val="nil"/>
            </w:tcBorders>
          </w:tcPr>
          <w:p w14:paraId="7ACE13E2"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4EDDC05C"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this CV correctly describes my qualifications and my experience.</w:t>
            </w:r>
          </w:p>
        </w:tc>
        <w:tc>
          <w:tcPr>
            <w:tcW w:w="1212" w:type="dxa"/>
            <w:tcBorders>
              <w:top w:val="single" w:sz="4" w:space="0" w:color="auto"/>
              <w:left w:val="single" w:sz="4" w:space="0" w:color="auto"/>
              <w:bottom w:val="single" w:sz="4" w:space="0" w:color="auto"/>
              <w:right w:val="single" w:sz="4" w:space="0" w:color="auto"/>
            </w:tcBorders>
          </w:tcPr>
          <w:p w14:paraId="2C295B9F"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49ACA034"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39D0D028" w14:textId="77777777" w:rsidTr="000010FB">
        <w:tblPrEx>
          <w:tblLook w:val="01E0" w:firstRow="1" w:lastRow="1" w:firstColumn="1" w:lastColumn="1" w:noHBand="0" w:noVBand="0"/>
        </w:tblPrEx>
        <w:tc>
          <w:tcPr>
            <w:tcW w:w="477" w:type="dxa"/>
            <w:tcBorders>
              <w:top w:val="nil"/>
              <w:left w:val="nil"/>
              <w:bottom w:val="nil"/>
              <w:right w:val="nil"/>
            </w:tcBorders>
          </w:tcPr>
          <w:p w14:paraId="2C598F3A"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02D87DEA"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a close relative of a current OPEC Fund staff member.</w:t>
            </w:r>
          </w:p>
        </w:tc>
        <w:tc>
          <w:tcPr>
            <w:tcW w:w="1212" w:type="dxa"/>
            <w:tcBorders>
              <w:top w:val="single" w:sz="4" w:space="0" w:color="auto"/>
              <w:left w:val="single" w:sz="4" w:space="0" w:color="auto"/>
              <w:bottom w:val="single" w:sz="4" w:space="0" w:color="auto"/>
              <w:right w:val="single" w:sz="4" w:space="0" w:color="auto"/>
            </w:tcBorders>
          </w:tcPr>
          <w:p w14:paraId="46632551"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649B6DD1"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3211C83D" w14:textId="77777777" w:rsidTr="000010FB">
        <w:tblPrEx>
          <w:tblLook w:val="01E0" w:firstRow="1" w:lastRow="1" w:firstColumn="1" w:lastColumn="1" w:noHBand="0" w:noVBand="0"/>
        </w:tblPrEx>
        <w:tc>
          <w:tcPr>
            <w:tcW w:w="477" w:type="dxa"/>
            <w:tcBorders>
              <w:top w:val="nil"/>
              <w:left w:val="nil"/>
              <w:bottom w:val="nil"/>
              <w:right w:val="nil"/>
            </w:tcBorders>
          </w:tcPr>
          <w:p w14:paraId="1ACE5138"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780E9E24"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the spouse of a current OPEC Fund staff member.</w:t>
            </w:r>
          </w:p>
        </w:tc>
        <w:tc>
          <w:tcPr>
            <w:tcW w:w="1212" w:type="dxa"/>
            <w:tcBorders>
              <w:top w:val="single" w:sz="4" w:space="0" w:color="auto"/>
              <w:left w:val="single" w:sz="4" w:space="0" w:color="auto"/>
              <w:bottom w:val="single" w:sz="4" w:space="0" w:color="auto"/>
              <w:right w:val="single" w:sz="4" w:space="0" w:color="auto"/>
            </w:tcBorders>
          </w:tcPr>
          <w:p w14:paraId="63D5D23F"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1CEFAECE"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74E6E428" w14:textId="77777777" w:rsidTr="000010FB">
        <w:tblPrEx>
          <w:tblLook w:val="01E0" w:firstRow="1" w:lastRow="1" w:firstColumn="1" w:lastColumn="1" w:noHBand="0" w:noVBand="0"/>
        </w:tblPrEx>
        <w:tc>
          <w:tcPr>
            <w:tcW w:w="477" w:type="dxa"/>
            <w:tcBorders>
              <w:top w:val="nil"/>
              <w:left w:val="nil"/>
              <w:bottom w:val="nil"/>
              <w:right w:val="nil"/>
            </w:tcBorders>
          </w:tcPr>
          <w:p w14:paraId="6F3B96DC"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5C1779CB"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former OPEC Fund staff member.</w:t>
            </w:r>
          </w:p>
        </w:tc>
        <w:tc>
          <w:tcPr>
            <w:tcW w:w="1212" w:type="dxa"/>
            <w:tcBorders>
              <w:top w:val="single" w:sz="4" w:space="0" w:color="auto"/>
              <w:left w:val="single" w:sz="4" w:space="0" w:color="auto"/>
              <w:bottom w:val="single" w:sz="4" w:space="0" w:color="auto"/>
              <w:right w:val="single" w:sz="4" w:space="0" w:color="auto"/>
            </w:tcBorders>
          </w:tcPr>
          <w:p w14:paraId="0BA854F7"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53D030A4"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3F5F0AA5" w14:textId="77777777" w:rsidTr="000010FB">
        <w:tblPrEx>
          <w:tblLook w:val="01E0" w:firstRow="1" w:lastRow="1" w:firstColumn="1" w:lastColumn="1" w:noHBand="0" w:noVBand="0"/>
        </w:tblPrEx>
        <w:trPr>
          <w:trHeight w:val="80"/>
        </w:trPr>
        <w:tc>
          <w:tcPr>
            <w:tcW w:w="477" w:type="dxa"/>
            <w:tcBorders>
              <w:top w:val="nil"/>
              <w:left w:val="nil"/>
              <w:bottom w:val="nil"/>
              <w:right w:val="nil"/>
            </w:tcBorders>
          </w:tcPr>
          <w:p w14:paraId="58CBD7E7"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1F269F0C" w14:textId="77777777" w:rsidR="00FC046A" w:rsidRPr="001B0BB6" w:rsidRDefault="00FC046A" w:rsidP="00501823">
            <w:pPr>
              <w:numPr>
                <w:ilvl w:val="1"/>
                <w:numId w:val="14"/>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If yes, I retired from the OPEC Fund over 12 months ago</w:t>
            </w:r>
          </w:p>
        </w:tc>
        <w:tc>
          <w:tcPr>
            <w:tcW w:w="1212" w:type="dxa"/>
            <w:tcBorders>
              <w:top w:val="single" w:sz="4" w:space="0" w:color="auto"/>
              <w:left w:val="single" w:sz="4" w:space="0" w:color="auto"/>
              <w:bottom w:val="single" w:sz="4" w:space="0" w:color="auto"/>
              <w:right w:val="single" w:sz="4" w:space="0" w:color="auto"/>
            </w:tcBorders>
          </w:tcPr>
          <w:p w14:paraId="27B058F1" w14:textId="77777777" w:rsidR="00FC046A" w:rsidRPr="001B0BB6" w:rsidRDefault="00FC046A" w:rsidP="00501823">
            <w:pPr>
              <w:ind w:left="1080"/>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3350D744" w14:textId="77777777" w:rsidR="00FC046A" w:rsidRPr="001B0BB6" w:rsidRDefault="00FC046A" w:rsidP="00501823">
            <w:pPr>
              <w:ind w:left="1080"/>
              <w:jc w:val="left"/>
              <w:rPr>
                <w:rFonts w:ascii="Gotham Book" w:eastAsia="Times New Roman" w:hAnsi="Gotham Book" w:cs="Arial"/>
                <w:bCs/>
                <w:sz w:val="22"/>
                <w:szCs w:val="22"/>
                <w:lang w:val="it-IT" w:eastAsia="it-IT"/>
              </w:rPr>
            </w:pPr>
          </w:p>
        </w:tc>
      </w:tr>
      <w:tr w:rsidR="00FC046A" w:rsidRPr="001B0BB6" w14:paraId="44029543" w14:textId="77777777" w:rsidTr="000010FB">
        <w:tblPrEx>
          <w:tblLook w:val="01E0" w:firstRow="1" w:lastRow="1" w:firstColumn="1" w:lastColumn="1" w:noHBand="0" w:noVBand="0"/>
        </w:tblPrEx>
        <w:tc>
          <w:tcPr>
            <w:tcW w:w="477" w:type="dxa"/>
            <w:tcBorders>
              <w:top w:val="nil"/>
              <w:left w:val="nil"/>
              <w:bottom w:val="nil"/>
              <w:right w:val="nil"/>
            </w:tcBorders>
          </w:tcPr>
          <w:p w14:paraId="3C282599"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6B372743" w14:textId="77777777" w:rsidR="00FC046A" w:rsidRPr="001B0BB6" w:rsidRDefault="00FC046A" w:rsidP="00501823">
            <w:pPr>
              <w:numPr>
                <w:ilvl w:val="0"/>
                <w:numId w:val="23"/>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was part of the team who wrote the terms of reference for this</w:t>
            </w:r>
          </w:p>
          <w:p w14:paraId="3DEA1686" w14:textId="77777777" w:rsidR="00FC046A" w:rsidRPr="001B0BB6" w:rsidRDefault="00FC046A" w:rsidP="00501823">
            <w:p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lastRenderedPageBreak/>
              <w:t>Consulting services assignment.</w:t>
            </w:r>
          </w:p>
        </w:tc>
        <w:tc>
          <w:tcPr>
            <w:tcW w:w="1212" w:type="dxa"/>
            <w:tcBorders>
              <w:top w:val="single" w:sz="4" w:space="0" w:color="auto"/>
              <w:left w:val="single" w:sz="4" w:space="0" w:color="auto"/>
              <w:bottom w:val="single" w:sz="4" w:space="0" w:color="auto"/>
              <w:right w:val="single" w:sz="4" w:space="0" w:color="auto"/>
            </w:tcBorders>
          </w:tcPr>
          <w:p w14:paraId="586EDCC8"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3018D726"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52AAC577" w14:textId="77777777" w:rsidTr="000010FB">
        <w:tblPrEx>
          <w:tblLook w:val="01E0" w:firstRow="1" w:lastRow="1" w:firstColumn="1" w:lastColumn="1" w:noHBand="0" w:noVBand="0"/>
        </w:tblPrEx>
        <w:tc>
          <w:tcPr>
            <w:tcW w:w="477" w:type="dxa"/>
            <w:tcBorders>
              <w:top w:val="nil"/>
              <w:left w:val="nil"/>
              <w:bottom w:val="nil"/>
              <w:right w:val="nil"/>
            </w:tcBorders>
          </w:tcPr>
          <w:p w14:paraId="3224F79E"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4F3C3ECA" w14:textId="77777777" w:rsidR="00FC046A" w:rsidRPr="001B0BB6" w:rsidRDefault="00FC046A" w:rsidP="00501823">
            <w:pPr>
              <w:numPr>
                <w:ilvl w:val="0"/>
                <w:numId w:val="24"/>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sanctioned (ineligible for OPEC Fund engagement).</w:t>
            </w:r>
            <w:r w:rsidRPr="001B0BB6">
              <w:rPr>
                <w:rFonts w:ascii="Gotham Book" w:eastAsia="Times New Roman" w:hAnsi="Gotham Book" w:cs="Arial"/>
                <w:bCs/>
                <w:sz w:val="22"/>
                <w:szCs w:val="22"/>
                <w:lang w:val="it-IT" w:eastAsia="it-IT"/>
              </w:rPr>
              <w:tab/>
            </w:r>
          </w:p>
        </w:tc>
        <w:tc>
          <w:tcPr>
            <w:tcW w:w="1212" w:type="dxa"/>
            <w:tcBorders>
              <w:top w:val="single" w:sz="4" w:space="0" w:color="auto"/>
              <w:left w:val="single" w:sz="4" w:space="0" w:color="auto"/>
              <w:bottom w:val="single" w:sz="4" w:space="0" w:color="auto"/>
              <w:right w:val="single" w:sz="4" w:space="0" w:color="auto"/>
            </w:tcBorders>
          </w:tcPr>
          <w:p w14:paraId="5541B5C8"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54E790CC" w14:textId="77777777" w:rsidR="00FC046A" w:rsidRPr="001B0BB6" w:rsidRDefault="00FC046A" w:rsidP="00501823">
            <w:pPr>
              <w:jc w:val="left"/>
              <w:rPr>
                <w:rFonts w:ascii="Gotham Book" w:eastAsia="Times New Roman" w:hAnsi="Gotham Book" w:cs="Arial"/>
                <w:bCs/>
                <w:sz w:val="22"/>
                <w:szCs w:val="22"/>
                <w:lang w:val="it-IT" w:eastAsia="it-IT"/>
              </w:rPr>
            </w:pPr>
          </w:p>
        </w:tc>
      </w:tr>
    </w:tbl>
    <w:p w14:paraId="7C663A85" w14:textId="77777777" w:rsidR="00FC046A" w:rsidRPr="001B0BB6" w:rsidRDefault="00FC046A" w:rsidP="00501823">
      <w:pPr>
        <w:jc w:val="left"/>
        <w:rPr>
          <w:rFonts w:ascii="Gotham Book" w:eastAsia="Times New Roman" w:hAnsi="Gotham Book" w:cs="Arial"/>
          <w:b/>
          <w:bCs/>
          <w:sz w:val="22"/>
          <w:szCs w:val="22"/>
        </w:rPr>
      </w:pPr>
    </w:p>
    <w:p w14:paraId="78E00DC7" w14:textId="77777777"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I certify that I have been informed by the firm that it is including my CV in the proposal for the [name of the project]. I confirm that that I will be available to carry out the assignment for which my CV has been submitted, in accordance with the implementation arrangements and schedule set out in the proposal.</w:t>
      </w:r>
    </w:p>
    <w:p w14:paraId="467D8919" w14:textId="77777777" w:rsidR="00FC046A" w:rsidRPr="001B0BB6" w:rsidRDefault="00FC046A" w:rsidP="00501823">
      <w:pPr>
        <w:jc w:val="left"/>
        <w:rPr>
          <w:rFonts w:ascii="Gotham Book" w:eastAsia="Times New Roman" w:hAnsi="Gotham Book" w:cs="Arial"/>
          <w:sz w:val="22"/>
          <w:szCs w:val="22"/>
          <w:lang w:val="en-GB" w:eastAsia="it-IT"/>
        </w:rPr>
      </w:pPr>
    </w:p>
    <w:p w14:paraId="59015D05" w14:textId="77777777" w:rsidR="00FC046A" w:rsidRPr="001B0BB6" w:rsidRDefault="00FC046A" w:rsidP="00501823">
      <w:pPr>
        <w:tabs>
          <w:tab w:val="right" w:pos="7290"/>
          <w:tab w:val="right" w:pos="9000"/>
        </w:tabs>
        <w:jc w:val="left"/>
        <w:rPr>
          <w:rFonts w:ascii="Gotham Book" w:eastAsia="Times New Roman" w:hAnsi="Gotham Book" w:cs="Arial"/>
          <w:bCs/>
          <w:iCs/>
          <w:sz w:val="22"/>
          <w:szCs w:val="22"/>
          <w:lang w:eastAsia="it-IT"/>
        </w:rPr>
      </w:pPr>
      <w:r w:rsidRPr="001B0BB6">
        <w:rPr>
          <w:rFonts w:ascii="Gotham Book" w:eastAsia="Times New Roman" w:hAnsi="Gotham Book" w:cs="Arial"/>
          <w:bCs/>
          <w:sz w:val="22"/>
          <w:szCs w:val="22"/>
          <w:lang w:eastAsia="it-IT"/>
        </w:rPr>
        <w:t>I understand that any willful misstatement may lead to disqualification or dismissal, and any other OPEC Fund disciplinary action.</w:t>
      </w:r>
    </w:p>
    <w:p w14:paraId="245A79F6" w14:textId="77777777" w:rsidR="00FC046A" w:rsidRPr="001B0BB6" w:rsidRDefault="00FC046A" w:rsidP="00501823">
      <w:pPr>
        <w:tabs>
          <w:tab w:val="right" w:pos="7290"/>
          <w:tab w:val="right" w:pos="9000"/>
        </w:tabs>
        <w:jc w:val="left"/>
        <w:rPr>
          <w:rFonts w:ascii="Gotham Book" w:eastAsia="Times New Roman" w:hAnsi="Gotham Book" w:cs="Arial"/>
          <w:sz w:val="22"/>
          <w:szCs w:val="22"/>
          <w:lang w:val="en-GB" w:eastAsia="it-IT"/>
        </w:rPr>
      </w:pPr>
    </w:p>
    <w:p w14:paraId="3E05907C" w14:textId="77777777" w:rsidR="00FC046A" w:rsidRPr="001B0BB6" w:rsidRDefault="00FC046A" w:rsidP="00501823">
      <w:pPr>
        <w:tabs>
          <w:tab w:val="right" w:pos="7290"/>
          <w:tab w:val="right" w:pos="9000"/>
        </w:tabs>
        <w:jc w:val="left"/>
        <w:rPr>
          <w:rFonts w:ascii="Gotham Book" w:eastAsia="Times New Roman" w:hAnsi="Gotham Book" w:cs="Arial"/>
          <w:sz w:val="22"/>
          <w:szCs w:val="22"/>
          <w:u w:val="single"/>
          <w:lang w:val="en-GB" w:eastAsia="it-IT"/>
        </w:rPr>
      </w:pPr>
      <w:r w:rsidRPr="001B0BB6">
        <w:rPr>
          <w:rFonts w:ascii="Gotham Book" w:eastAsia="Times New Roman" w:hAnsi="Gotham Book" w:cs="Arial"/>
          <w:sz w:val="22"/>
          <w:szCs w:val="22"/>
          <w:lang w:val="en-GB" w:eastAsia="it-IT"/>
        </w:rPr>
        <w:t xml:space="preserve">_______________________________________ </w:t>
      </w:r>
      <w:r w:rsidRPr="001B0BB6">
        <w:rPr>
          <w:rFonts w:ascii="Gotham Book" w:eastAsia="Times New Roman" w:hAnsi="Gotham Book" w:cs="Arial"/>
          <w:sz w:val="22"/>
          <w:szCs w:val="22"/>
          <w:lang w:val="en-GB" w:eastAsia="it-IT"/>
        </w:rPr>
        <w:tab/>
        <w:t>Date: _________________</w:t>
      </w:r>
    </w:p>
    <w:p w14:paraId="7684AEC6" w14:textId="4065B6CA" w:rsidR="00FC046A" w:rsidRPr="001B0BB6" w:rsidRDefault="00FC046A" w:rsidP="00501823">
      <w:pPr>
        <w:tabs>
          <w:tab w:val="right" w:pos="8902"/>
        </w:tabs>
        <w:jc w:val="left"/>
        <w:rPr>
          <w:rFonts w:ascii="Gotham Book" w:eastAsia="Times New Roman" w:hAnsi="Gotham Book" w:cs="Arial"/>
          <w:bCs/>
          <w:i/>
          <w:sz w:val="22"/>
          <w:szCs w:val="22"/>
          <w:lang w:val="en-GB" w:eastAsia="it-IT"/>
        </w:rPr>
      </w:pPr>
      <w:r w:rsidRPr="001B0BB6">
        <w:rPr>
          <w:rFonts w:ascii="Gotham Book" w:eastAsia="Times New Roman" w:hAnsi="Gotham Book" w:cs="Arial"/>
          <w:i/>
          <w:iCs/>
          <w:sz w:val="22"/>
          <w:szCs w:val="22"/>
          <w:lang w:val="en-GB" w:eastAsia="it-IT"/>
        </w:rPr>
        <w:t xml:space="preserve"> [Signature of Consultant                                                   </w:t>
      </w:r>
      <w:r w:rsidRPr="001B0BB6">
        <w:rPr>
          <w:rFonts w:ascii="Gotham Book" w:eastAsia="Times New Roman" w:hAnsi="Gotham Book" w:cs="Arial"/>
          <w:bCs/>
          <w:i/>
          <w:sz w:val="22"/>
          <w:szCs w:val="22"/>
          <w:lang w:val="en-GB" w:eastAsia="it-IT"/>
        </w:rPr>
        <w:t>Day/Month/Year</w:t>
      </w:r>
    </w:p>
    <w:p w14:paraId="5B31D7F1" w14:textId="77777777" w:rsidR="00FC046A" w:rsidRPr="001B0BB6" w:rsidRDefault="00FC046A" w:rsidP="00501823">
      <w:pPr>
        <w:jc w:val="left"/>
        <w:rPr>
          <w:rFonts w:ascii="Gotham Book" w:eastAsia="Times New Roman" w:hAnsi="Gotham Book" w:cs="Arial"/>
          <w:sz w:val="22"/>
          <w:szCs w:val="22"/>
          <w:lang w:val="it-IT" w:eastAsia="it-IT"/>
        </w:rPr>
      </w:pPr>
    </w:p>
    <w:p w14:paraId="223615B0" w14:textId="77777777" w:rsidR="00FC046A" w:rsidRPr="00E974A7" w:rsidRDefault="00FC046A" w:rsidP="00501823">
      <w:pPr>
        <w:jc w:val="left"/>
        <w:rPr>
          <w:rFonts w:ascii="Gotham Book" w:eastAsia="Times New Roman" w:hAnsi="Gotham Book" w:cs="Arial"/>
          <w:b/>
          <w:bCs/>
          <w:sz w:val="22"/>
          <w:szCs w:val="22"/>
          <w:lang w:val="en-GB" w:eastAsia="it-IT"/>
        </w:rPr>
      </w:pPr>
      <w:r w:rsidRPr="001B0BB6">
        <w:rPr>
          <w:rFonts w:ascii="Gotham Book" w:eastAsia="Times New Roman" w:hAnsi="Gotham Book" w:cs="Arial"/>
          <w:b/>
          <w:bCs/>
          <w:sz w:val="22"/>
          <w:szCs w:val="22"/>
          <w:lang w:val="en-GB" w:eastAsia="it-IT"/>
        </w:rPr>
        <w:t>Page Limit: Maximum of 5 pages.</w:t>
      </w:r>
    </w:p>
    <w:p w14:paraId="2DE9A825" w14:textId="77777777" w:rsidR="003C121A" w:rsidRPr="00E974A7" w:rsidRDefault="003C121A" w:rsidP="00501823">
      <w:pPr>
        <w:jc w:val="left"/>
        <w:rPr>
          <w:rFonts w:ascii="Gotham Book" w:hAnsi="Gotham Book"/>
          <w:sz w:val="22"/>
          <w:szCs w:val="22"/>
        </w:rPr>
      </w:pPr>
    </w:p>
    <w:sectPr w:rsidR="003C121A" w:rsidRPr="00E974A7" w:rsidSect="00BC45C7">
      <w:headerReference w:type="default" r:id="rId12"/>
      <w:footerReference w:type="default" r:id="rId13"/>
      <w:headerReference w:type="first" r:id="rId14"/>
      <w:footerReference w:type="first" r:id="rId15"/>
      <w:pgSz w:w="11906" w:h="16838"/>
      <w:pgMar w:top="1631" w:right="1474" w:bottom="1304" w:left="1474" w:header="652"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8BC0" w14:textId="77777777" w:rsidR="009309AF" w:rsidRDefault="009309AF">
      <w:r>
        <w:separator/>
      </w:r>
    </w:p>
  </w:endnote>
  <w:endnote w:type="continuationSeparator" w:id="0">
    <w:p w14:paraId="3566E48A" w14:textId="77777777" w:rsidR="009309AF" w:rsidRDefault="0093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Book">
    <w:altName w:val="Calibri"/>
    <w:panose1 w:val="00000000000000000000"/>
    <w:charset w:val="00"/>
    <w:family w:val="auto"/>
    <w:notTrueType/>
    <w:pitch w:val="variable"/>
    <w:sig w:usb0="00000003" w:usb1="00000000" w:usb2="00000000" w:usb3="00000000" w:csb0="00000001" w:csb1="00000000"/>
  </w:font>
  <w:font w:name="Gotham Medium">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DD8A" w14:textId="77777777" w:rsidR="00516387" w:rsidRPr="00E65F01" w:rsidRDefault="00516387">
    <w:pPr>
      <w:pStyle w:val="Footer"/>
      <w:jc w:val="center"/>
      <w:rPr>
        <w:rFonts w:ascii="Gotham-Book" w:hAnsi="Gotham-Book"/>
      </w:rPr>
    </w:pPr>
    <w:r w:rsidRPr="00E65F01">
      <w:rPr>
        <w:rFonts w:ascii="Gotham-Book" w:hAnsi="Gotham-Book"/>
      </w:rPr>
      <w:t xml:space="preserve">- </w:t>
    </w:r>
    <w:r w:rsidRPr="00E65F01">
      <w:rPr>
        <w:rStyle w:val="PageNumber"/>
        <w:rFonts w:ascii="Gotham-Book" w:hAnsi="Gotham-Book"/>
      </w:rPr>
      <w:fldChar w:fldCharType="begin"/>
    </w:r>
    <w:r w:rsidRPr="00E65F01">
      <w:rPr>
        <w:rStyle w:val="PageNumber"/>
        <w:rFonts w:ascii="Gotham-Book" w:hAnsi="Gotham-Book"/>
      </w:rPr>
      <w:instrText xml:space="preserve"> PAGE </w:instrText>
    </w:r>
    <w:r w:rsidRPr="00E65F01">
      <w:rPr>
        <w:rStyle w:val="PageNumber"/>
        <w:rFonts w:ascii="Gotham-Book" w:hAnsi="Gotham-Book"/>
      </w:rPr>
      <w:fldChar w:fldCharType="separate"/>
    </w:r>
    <w:r w:rsidR="00151CD7">
      <w:rPr>
        <w:rStyle w:val="PageNumber"/>
        <w:rFonts w:ascii="Gotham-Book" w:hAnsi="Gotham-Book"/>
        <w:noProof/>
      </w:rPr>
      <w:t>2</w:t>
    </w:r>
    <w:r w:rsidRPr="00E65F01">
      <w:rPr>
        <w:rStyle w:val="PageNumber"/>
        <w:rFonts w:ascii="Gotham-Book" w:hAnsi="Gotham-Book"/>
      </w:rPr>
      <w:fldChar w:fldCharType="end"/>
    </w:r>
    <w:r w:rsidRPr="00E65F01">
      <w:rPr>
        <w:rStyle w:val="PageNumber"/>
        <w:rFonts w:ascii="Gotham-Book" w:hAnsi="Gotham-Book"/>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left w:w="0" w:type="dxa"/>
        <w:right w:w="0" w:type="dxa"/>
      </w:tblCellMar>
      <w:tblLook w:val="04A0" w:firstRow="1" w:lastRow="0" w:firstColumn="1" w:lastColumn="0" w:noHBand="0" w:noVBand="1"/>
    </w:tblPr>
    <w:tblGrid>
      <w:gridCol w:w="8948"/>
    </w:tblGrid>
    <w:tr w:rsidR="00516387" w:rsidRPr="002D4F19" w14:paraId="04D27496" w14:textId="77777777" w:rsidTr="00DF372A">
      <w:tc>
        <w:tcPr>
          <w:tcW w:w="8948" w:type="dxa"/>
          <w:tcBorders>
            <w:top w:val="single" w:sz="4" w:space="0" w:color="auto"/>
            <w:left w:val="nil"/>
            <w:bottom w:val="nil"/>
            <w:right w:val="nil"/>
          </w:tcBorders>
        </w:tcPr>
        <w:p w14:paraId="57CD94CE" w14:textId="77777777" w:rsidR="00516387" w:rsidRPr="002D4F19" w:rsidRDefault="00516387" w:rsidP="007F6A34">
          <w:pPr>
            <w:pStyle w:val="Footer"/>
            <w:spacing w:before="40"/>
            <w:jc w:val="distribute"/>
            <w:rPr>
              <w:rFonts w:ascii="Gotham-Book" w:hAnsi="Gotham-Book"/>
              <w:color w:val="000000" w:themeColor="text1"/>
              <w:sz w:val="16"/>
              <w:szCs w:val="16"/>
            </w:rPr>
          </w:pPr>
          <w:r w:rsidRPr="002D4F19">
            <w:rPr>
              <w:rFonts w:ascii="Gotham-Book" w:hAnsi="Gotham-Book"/>
              <w:color w:val="000000" w:themeColor="text1"/>
              <w:sz w:val="16"/>
              <w:szCs w:val="16"/>
            </w:rPr>
            <w:t xml:space="preserve">P.O. Box 995 </w:t>
          </w:r>
          <w:r w:rsidRPr="006F7391">
            <w:rPr>
              <w:rFonts w:ascii="Arial" w:hAnsi="Arial" w:cs="Arial"/>
              <w:color w:val="000000" w:themeColor="text1"/>
              <w:sz w:val="16"/>
              <w:szCs w:val="16"/>
            </w:rPr>
            <w:t>•</w:t>
          </w:r>
          <w:r w:rsidRPr="002D4F19">
            <w:rPr>
              <w:rFonts w:ascii="Gotham-Book" w:hAnsi="Gotham-Book"/>
              <w:color w:val="000000" w:themeColor="text1"/>
              <w:sz w:val="16"/>
              <w:szCs w:val="16"/>
            </w:rPr>
            <w:t xml:space="preserve"> 1011 Vienna, Austria Tel: +43-1-515 64-0 </w:t>
          </w:r>
          <w:r w:rsidRPr="006F7391">
            <w:rPr>
              <w:rFonts w:ascii="Arial" w:hAnsi="Arial" w:cs="Arial"/>
              <w:color w:val="000000" w:themeColor="text1"/>
              <w:sz w:val="16"/>
              <w:szCs w:val="16"/>
            </w:rPr>
            <w:t>•</w:t>
          </w:r>
          <w:r w:rsidRPr="002D4F19">
            <w:rPr>
              <w:rFonts w:ascii="Gotham-Book" w:hAnsi="Gotham-Book"/>
              <w:color w:val="000000" w:themeColor="text1"/>
              <w:sz w:val="16"/>
              <w:szCs w:val="16"/>
            </w:rPr>
            <w:t xml:space="preserve"> Fax: +43-1-513 92 38 </w:t>
          </w:r>
          <w:r w:rsidRPr="006F7391">
            <w:rPr>
              <w:rFonts w:ascii="Arial" w:hAnsi="Arial" w:cs="Arial"/>
              <w:color w:val="000000" w:themeColor="text1"/>
              <w:sz w:val="16"/>
              <w:szCs w:val="16"/>
            </w:rPr>
            <w:t>•</w:t>
          </w:r>
          <w:r w:rsidRPr="002D4F19">
            <w:rPr>
              <w:rFonts w:ascii="Gotham-Book" w:hAnsi="Gotham-Book"/>
              <w:color w:val="000000" w:themeColor="text1"/>
              <w:sz w:val="16"/>
              <w:szCs w:val="16"/>
            </w:rPr>
            <w:t xml:space="preserve"> www.opecfund.org</w:t>
          </w:r>
        </w:p>
      </w:tc>
    </w:tr>
  </w:tbl>
  <w:p w14:paraId="18CF587D" w14:textId="77777777" w:rsidR="00516387" w:rsidRPr="007F6A34" w:rsidRDefault="00516387" w:rsidP="007F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C1A13" w14:textId="77777777" w:rsidR="009309AF" w:rsidRDefault="009309AF">
      <w:r>
        <w:separator/>
      </w:r>
    </w:p>
  </w:footnote>
  <w:footnote w:type="continuationSeparator" w:id="0">
    <w:p w14:paraId="0927C222" w14:textId="77777777" w:rsidR="009309AF" w:rsidRDefault="0093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CellMar>
        <w:left w:w="0" w:type="dxa"/>
        <w:right w:w="0" w:type="dxa"/>
      </w:tblCellMar>
      <w:tblLook w:val="04A0" w:firstRow="1" w:lastRow="0" w:firstColumn="1" w:lastColumn="0" w:noHBand="0" w:noVBand="1"/>
    </w:tblPr>
    <w:tblGrid>
      <w:gridCol w:w="5959"/>
      <w:gridCol w:w="2989"/>
    </w:tblGrid>
    <w:tr w:rsidR="00516387" w:rsidRPr="00E65F01" w14:paraId="69D5045C" w14:textId="77777777" w:rsidTr="00E65F01">
      <w:trPr>
        <w:trHeight w:val="340"/>
        <w:tblHeader/>
      </w:trPr>
      <w:tc>
        <w:tcPr>
          <w:tcW w:w="5959" w:type="dxa"/>
          <w:tcBorders>
            <w:top w:val="nil"/>
            <w:left w:val="nil"/>
            <w:bottom w:val="single" w:sz="4" w:space="0" w:color="auto"/>
            <w:right w:val="nil"/>
          </w:tcBorders>
        </w:tcPr>
        <w:p w14:paraId="0A677459" w14:textId="77777777" w:rsidR="00516387" w:rsidRPr="00E65F01" w:rsidRDefault="00516387" w:rsidP="000079B0">
          <w:pPr>
            <w:pStyle w:val="Header"/>
            <w:rPr>
              <w:rFonts w:ascii="Gotham-Book" w:hAnsi="Gotham-Book"/>
              <w:w w:val="102"/>
              <w:sz w:val="22"/>
              <w:szCs w:val="22"/>
            </w:rPr>
          </w:pPr>
          <w:r w:rsidRPr="00E65F01">
            <w:rPr>
              <w:rFonts w:ascii="Gotham-Book" w:hAnsi="Gotham-Book"/>
              <w:spacing w:val="10"/>
              <w:w w:val="102"/>
              <w:sz w:val="22"/>
              <w:szCs w:val="22"/>
            </w:rPr>
            <w:t xml:space="preserve">The </w:t>
          </w:r>
          <w:r w:rsidRPr="001A12F4">
            <w:rPr>
              <w:rFonts w:ascii="Gotham Medium" w:hAnsi="Gotham Medium"/>
              <w:b/>
              <w:bCs/>
              <w:spacing w:val="10"/>
              <w:w w:val="102"/>
              <w:sz w:val="22"/>
              <w:szCs w:val="22"/>
            </w:rPr>
            <w:t>OPEC Fund</w:t>
          </w:r>
          <w:r w:rsidRPr="00E65F01">
            <w:rPr>
              <w:rFonts w:ascii="Gotham-Book" w:hAnsi="Gotham-Book"/>
              <w:spacing w:val="10"/>
              <w:w w:val="102"/>
              <w:sz w:val="22"/>
              <w:szCs w:val="22"/>
            </w:rPr>
            <w:t xml:space="preserve"> for International Development</w:t>
          </w:r>
          <w:r w:rsidRPr="00E65F01">
            <w:rPr>
              <w:rFonts w:ascii="Gotham-Book" w:hAnsi="Gotham-Book"/>
              <w:b/>
              <w:sz w:val="22"/>
              <w:szCs w:val="22"/>
            </w:rPr>
            <w:t xml:space="preserve"> </w:t>
          </w:r>
        </w:p>
      </w:tc>
      <w:tc>
        <w:tcPr>
          <w:tcW w:w="2989" w:type="dxa"/>
          <w:tcBorders>
            <w:top w:val="nil"/>
            <w:left w:val="nil"/>
            <w:bottom w:val="single" w:sz="4" w:space="0" w:color="auto"/>
            <w:right w:val="nil"/>
          </w:tcBorders>
        </w:tcPr>
        <w:p w14:paraId="3DE7347A" w14:textId="6594ACE3" w:rsidR="00516387" w:rsidRPr="001A12F4" w:rsidRDefault="0021497A" w:rsidP="000079B0">
          <w:pPr>
            <w:pStyle w:val="Header"/>
            <w:tabs>
              <w:tab w:val="left" w:pos="615"/>
            </w:tabs>
            <w:jc w:val="right"/>
            <w:rPr>
              <w:rFonts w:ascii="Gotham Medium" w:hAnsi="Gotham Medium"/>
              <w:b/>
              <w:bCs/>
              <w:w w:val="102"/>
              <w:sz w:val="22"/>
              <w:szCs w:val="22"/>
            </w:rPr>
          </w:pPr>
          <w:r>
            <w:rPr>
              <w:rFonts w:ascii="Gotham Medium" w:hAnsi="Gotham Medium"/>
              <w:sz w:val="22"/>
              <w:szCs w:val="22"/>
            </w:rPr>
            <w:t xml:space="preserve">Request for </w:t>
          </w:r>
          <w:r w:rsidR="00FC046A">
            <w:rPr>
              <w:rFonts w:ascii="Gotham Medium" w:hAnsi="Gotham Medium"/>
              <w:sz w:val="22"/>
              <w:szCs w:val="22"/>
            </w:rPr>
            <w:t>Expression of Interest (Individual Consultants)</w:t>
          </w:r>
        </w:p>
      </w:tc>
    </w:tr>
  </w:tbl>
  <w:p w14:paraId="2C1527AC" w14:textId="77777777" w:rsidR="00516387" w:rsidRPr="00E65F01" w:rsidRDefault="00516387">
    <w:pPr>
      <w:pStyle w:val="Header"/>
      <w:rPr>
        <w:rFonts w:ascii="Gotham-Book" w:hAnsi="Gotham-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CellMar>
        <w:left w:w="0" w:type="dxa"/>
        <w:right w:w="0" w:type="dxa"/>
      </w:tblCellMar>
      <w:tblLook w:val="04A0" w:firstRow="1" w:lastRow="0" w:firstColumn="1" w:lastColumn="0" w:noHBand="0" w:noVBand="1"/>
    </w:tblPr>
    <w:tblGrid>
      <w:gridCol w:w="8948"/>
    </w:tblGrid>
    <w:tr w:rsidR="00516387" w:rsidRPr="001A12F4" w14:paraId="6BFCEE8A" w14:textId="77777777" w:rsidTr="00DF372A">
      <w:trPr>
        <w:trHeight w:val="539"/>
        <w:tblHeader/>
      </w:trPr>
      <w:tc>
        <w:tcPr>
          <w:tcW w:w="8948" w:type="dxa"/>
          <w:tcBorders>
            <w:top w:val="nil"/>
            <w:left w:val="nil"/>
            <w:bottom w:val="single" w:sz="4" w:space="0" w:color="auto"/>
            <w:right w:val="nil"/>
          </w:tcBorders>
        </w:tcPr>
        <w:p w14:paraId="17607F36" w14:textId="77777777" w:rsidR="00516387" w:rsidRPr="001A12F4" w:rsidRDefault="00516387" w:rsidP="001A12F4">
          <w:pPr>
            <w:pStyle w:val="Header"/>
            <w:tabs>
              <w:tab w:val="clear" w:pos="9072"/>
              <w:tab w:val="right" w:pos="8940"/>
            </w:tabs>
            <w:jc w:val="center"/>
            <w:rPr>
              <w:rFonts w:ascii="Gotham-Book" w:hAnsi="Gotham-Book"/>
              <w:w w:val="102"/>
              <w:sz w:val="37"/>
              <w:szCs w:val="37"/>
            </w:rPr>
          </w:pPr>
          <w:r w:rsidRPr="001A12F4">
            <w:rPr>
              <w:rFonts w:ascii="Gotham-Book" w:hAnsi="Gotham-Book"/>
              <w:w w:val="102"/>
              <w:sz w:val="37"/>
              <w:szCs w:val="37"/>
            </w:rPr>
            <w:t xml:space="preserve">The </w:t>
          </w:r>
          <w:r w:rsidRPr="001A12F4">
            <w:rPr>
              <w:rFonts w:ascii="Gotham Medium" w:hAnsi="Gotham Medium"/>
              <w:b/>
              <w:bCs/>
              <w:w w:val="102"/>
              <w:sz w:val="36"/>
              <w:szCs w:val="36"/>
            </w:rPr>
            <w:t>OPEC Fund</w:t>
          </w:r>
          <w:r w:rsidRPr="001A12F4">
            <w:rPr>
              <w:rFonts w:ascii="Gotham-Book" w:hAnsi="Gotham-Book"/>
              <w:w w:val="102"/>
              <w:sz w:val="37"/>
              <w:szCs w:val="37"/>
            </w:rPr>
            <w:t xml:space="preserve"> for International Development</w:t>
          </w:r>
        </w:p>
      </w:tc>
    </w:tr>
    <w:tr w:rsidR="00516387" w:rsidRPr="00D34387" w14:paraId="44636481" w14:textId="77777777" w:rsidTr="00BC45C7">
      <w:trPr>
        <w:trHeight w:val="591"/>
      </w:trPr>
      <w:tc>
        <w:tcPr>
          <w:tcW w:w="8948" w:type="dxa"/>
          <w:tcBorders>
            <w:top w:val="single" w:sz="4" w:space="0" w:color="auto"/>
            <w:left w:val="nil"/>
            <w:bottom w:val="nil"/>
            <w:right w:val="nil"/>
          </w:tcBorders>
        </w:tcPr>
        <w:p w14:paraId="7DB28348" w14:textId="77777777" w:rsidR="00516387" w:rsidRPr="00EA3EAC" w:rsidRDefault="00516387" w:rsidP="00EA3EAC">
          <w:pPr>
            <w:tabs>
              <w:tab w:val="left" w:pos="3318"/>
            </w:tabs>
            <w:rPr>
              <w:rFonts w:ascii="Gotham-Book" w:hAnsi="Gotham-Book"/>
              <w:sz w:val="22"/>
              <w:szCs w:val="22"/>
            </w:rPr>
          </w:pPr>
          <w:r w:rsidRPr="00EA3EAC">
            <w:rPr>
              <w:rFonts w:ascii="Gotham-Book" w:hAnsi="Gotham-Book"/>
              <w:sz w:val="22"/>
              <w:szCs w:val="22"/>
            </w:rPr>
            <w:tab/>
          </w:r>
        </w:p>
      </w:tc>
    </w:tr>
  </w:tbl>
  <w:p w14:paraId="341392BD" w14:textId="77777777" w:rsidR="00516387" w:rsidRPr="00A22601" w:rsidRDefault="00516387" w:rsidP="00A2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7A7"/>
    <w:multiLevelType w:val="multilevel"/>
    <w:tmpl w:val="2AC880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793DE9"/>
    <w:multiLevelType w:val="hybridMultilevel"/>
    <w:tmpl w:val="64EE97FC"/>
    <w:lvl w:ilvl="0" w:tplc="0409001B">
      <w:start w:val="1"/>
      <w:numFmt w:val="lowerRoman"/>
      <w:lvlText w:val="%1."/>
      <w:lvlJc w:val="right"/>
      <w:pPr>
        <w:tabs>
          <w:tab w:val="num" w:pos="720"/>
        </w:tabs>
        <w:ind w:left="720" w:hanging="360"/>
      </w:pPr>
      <w:rPr>
        <w:rFonts w:hint="default"/>
        <w:b w:val="0"/>
        <w:i w:val="0"/>
        <w:sz w:val="22"/>
      </w:rPr>
    </w:lvl>
    <w:lvl w:ilvl="1" w:tplc="FFFFFFFF">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D196B"/>
    <w:multiLevelType w:val="hybridMultilevel"/>
    <w:tmpl w:val="7FFECEB6"/>
    <w:lvl w:ilvl="0" w:tplc="CE0051E0">
      <w:start w:val="1"/>
      <w:numFmt w:val="lowerRoman"/>
      <w:lvlText w:val="(%1)"/>
      <w:lvlJc w:val="left"/>
      <w:pPr>
        <w:tabs>
          <w:tab w:val="num" w:pos="720"/>
        </w:tabs>
        <w:ind w:left="720" w:hanging="360"/>
      </w:pPr>
      <w:rPr>
        <w:rFonts w:ascii="Arial" w:hAnsi="Arial" w:cs="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5659FC"/>
    <w:multiLevelType w:val="hybridMultilevel"/>
    <w:tmpl w:val="6A3C1A68"/>
    <w:lvl w:ilvl="0" w:tplc="42A06F92">
      <w:start w:val="1"/>
      <w:numFmt w:val="lowerLetter"/>
      <w:lvlText w:val="(%1)"/>
      <w:lvlJc w:val="left"/>
      <w:pPr>
        <w:tabs>
          <w:tab w:val="num" w:pos="1134"/>
        </w:tabs>
        <w:ind w:left="1134" w:hanging="360"/>
      </w:pPr>
      <w:rPr>
        <w:rFonts w:cs="Times New Roman" w:hint="default"/>
      </w:rPr>
    </w:lvl>
    <w:lvl w:ilvl="1" w:tplc="DBBE8E0E">
      <w:start w:val="1"/>
      <w:numFmt w:val="lowerRoman"/>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39479C"/>
    <w:multiLevelType w:val="multilevel"/>
    <w:tmpl w:val="4B94C01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CA444C"/>
    <w:multiLevelType w:val="hybridMultilevel"/>
    <w:tmpl w:val="A84018B0"/>
    <w:lvl w:ilvl="0" w:tplc="AD62271C">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45D27"/>
    <w:multiLevelType w:val="hybridMultilevel"/>
    <w:tmpl w:val="BDEE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7BB9"/>
    <w:multiLevelType w:val="hybridMultilevel"/>
    <w:tmpl w:val="622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73335"/>
    <w:multiLevelType w:val="hybridMultilevel"/>
    <w:tmpl w:val="BAFCE52C"/>
    <w:lvl w:ilvl="0" w:tplc="42A06F92">
      <w:start w:val="1"/>
      <w:numFmt w:val="lowerLetter"/>
      <w:lvlText w:val="(%1)"/>
      <w:lvlJc w:val="left"/>
      <w:pPr>
        <w:tabs>
          <w:tab w:val="num" w:pos="2394"/>
        </w:tabs>
        <w:ind w:left="2394"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F8543B86">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hint="default"/>
      </w:rPr>
    </w:lvl>
    <w:lvl w:ilvl="4" w:tplc="5E5ED522">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163F8"/>
    <w:multiLevelType w:val="hybridMultilevel"/>
    <w:tmpl w:val="24CE792C"/>
    <w:lvl w:ilvl="0" w:tplc="99BE8C44">
      <w:start w:val="1"/>
      <w:numFmt w:val="lowerRoman"/>
      <w:lvlText w:val="(%1)"/>
      <w:lvlJc w:val="left"/>
      <w:pPr>
        <w:tabs>
          <w:tab w:val="num" w:pos="360"/>
        </w:tabs>
        <w:ind w:left="360" w:hanging="360"/>
      </w:pPr>
      <w:rPr>
        <w:rFonts w:ascii="Arial" w:hAnsi="Arial" w:cs="Times New Roman" w:hint="default"/>
        <w:b w:val="0"/>
        <w:i w:val="0"/>
        <w:sz w:val="22"/>
      </w:rPr>
    </w:lvl>
    <w:lvl w:ilvl="1" w:tplc="54DCDE20">
      <w:start w:val="1"/>
      <w:numFmt w:val="none"/>
      <w:lvlText w:val="TECH-1"/>
      <w:lvlJc w:val="left"/>
      <w:pPr>
        <w:tabs>
          <w:tab w:val="num" w:pos="360"/>
        </w:tabs>
        <w:ind w:left="360" w:hanging="360"/>
      </w:pPr>
      <w:rPr>
        <w:rFonts w:ascii="Arial" w:hAnsi="Arial" w:cs="Times New Roman" w:hint="default"/>
        <w:b w:val="0"/>
        <w:i w:val="0"/>
        <w:sz w:val="22"/>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19285147"/>
    <w:multiLevelType w:val="hybridMultilevel"/>
    <w:tmpl w:val="C49AE752"/>
    <w:lvl w:ilvl="0" w:tplc="B7DACCFA">
      <w:start w:val="2"/>
      <w:numFmt w:val="decimal"/>
      <w:lvlText w:val="%1."/>
      <w:lvlJc w:val="left"/>
      <w:pPr>
        <w:tabs>
          <w:tab w:val="num" w:pos="360"/>
        </w:tabs>
        <w:ind w:left="360" w:hanging="360"/>
      </w:pPr>
      <w:rPr>
        <w:rFonts w:cs="Times New Roman" w:hint="default"/>
        <w:b/>
        <w:i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E04D86"/>
    <w:multiLevelType w:val="hybridMultilevel"/>
    <w:tmpl w:val="832008D4"/>
    <w:lvl w:ilvl="0" w:tplc="B770F9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451BEC"/>
    <w:multiLevelType w:val="multilevel"/>
    <w:tmpl w:val="CE98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06E1B"/>
    <w:multiLevelType w:val="hybridMultilevel"/>
    <w:tmpl w:val="2CA4DB4A"/>
    <w:lvl w:ilvl="0" w:tplc="0409001B">
      <w:start w:val="1"/>
      <w:numFmt w:val="lowerRoman"/>
      <w:lvlText w:val="%1."/>
      <w:lvlJc w:val="right"/>
      <w:pPr>
        <w:tabs>
          <w:tab w:val="num" w:pos="720"/>
        </w:tabs>
        <w:ind w:left="720" w:hanging="360"/>
      </w:pPr>
      <w:rPr>
        <w:rFonts w:hint="default"/>
        <w:b w:val="0"/>
        <w:i w:val="0"/>
        <w:sz w:val="22"/>
      </w:rPr>
    </w:lvl>
    <w:lvl w:ilvl="1" w:tplc="FFFFFFFF">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E27E23"/>
    <w:multiLevelType w:val="hybridMultilevel"/>
    <w:tmpl w:val="2E2CC4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D60570"/>
    <w:multiLevelType w:val="hybridMultilevel"/>
    <w:tmpl w:val="08306AC6"/>
    <w:lvl w:ilvl="0" w:tplc="8974C2FC">
      <w:start w:val="1"/>
      <w:numFmt w:val="lowerRoman"/>
      <w:lvlText w:val="%1)"/>
      <w:lvlJc w:val="left"/>
      <w:pPr>
        <w:ind w:left="720" w:hanging="360"/>
      </w:pPr>
      <w:rPr>
        <w:rFonts w:ascii="Gotham Book" w:eastAsia="Times New Roman" w:hAnsi="Gotham Book"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74DBA"/>
    <w:multiLevelType w:val="hybridMultilevel"/>
    <w:tmpl w:val="346A5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7F0A1C"/>
    <w:multiLevelType w:val="multilevel"/>
    <w:tmpl w:val="0848F9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9F4B14"/>
    <w:multiLevelType w:val="hybridMultilevel"/>
    <w:tmpl w:val="273EBFEA"/>
    <w:lvl w:ilvl="0" w:tplc="AD62271C">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73F29"/>
    <w:multiLevelType w:val="multilevel"/>
    <w:tmpl w:val="B4C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2C57D4"/>
    <w:multiLevelType w:val="hybridMultilevel"/>
    <w:tmpl w:val="DFE0202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7D52D72"/>
    <w:multiLevelType w:val="multilevel"/>
    <w:tmpl w:val="5E266E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E15720"/>
    <w:multiLevelType w:val="hybridMultilevel"/>
    <w:tmpl w:val="401A9A34"/>
    <w:lvl w:ilvl="0" w:tplc="42A06F92">
      <w:start w:val="1"/>
      <w:numFmt w:val="lowerLetter"/>
      <w:lvlText w:val="(%1)"/>
      <w:lvlJc w:val="left"/>
      <w:pPr>
        <w:tabs>
          <w:tab w:val="num" w:pos="1134"/>
        </w:tabs>
        <w:ind w:left="113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B73910"/>
    <w:multiLevelType w:val="hybridMultilevel"/>
    <w:tmpl w:val="D982EAB6"/>
    <w:lvl w:ilvl="0" w:tplc="E3EEC0EC">
      <w:start w:val="1"/>
      <w:numFmt w:val="decimal"/>
      <w:lvlText w:val="%1."/>
      <w:lvlJc w:val="left"/>
      <w:pPr>
        <w:tabs>
          <w:tab w:val="num" w:pos="360"/>
        </w:tabs>
        <w:ind w:left="360" w:hanging="360"/>
      </w:pPr>
      <w:rPr>
        <w:rFonts w:ascii="Arial" w:hAnsi="Arial" w:cs="Arial" w:hint="default"/>
        <w:b/>
        <w:color w:val="auto"/>
        <w:sz w:val="22"/>
        <w:szCs w:val="22"/>
      </w:rPr>
    </w:lvl>
    <w:lvl w:ilvl="1" w:tplc="99BE8C44">
      <w:start w:val="1"/>
      <w:numFmt w:val="lowerRoman"/>
      <w:lvlText w:val="(%2)"/>
      <w:lvlJc w:val="left"/>
      <w:pPr>
        <w:tabs>
          <w:tab w:val="num" w:pos="1080"/>
        </w:tabs>
        <w:ind w:left="1080" w:hanging="360"/>
      </w:pPr>
      <w:rPr>
        <w:rFonts w:ascii="Arial" w:hAnsi="Arial" w:cs="Times New Roman" w:hint="default"/>
        <w:b w:val="0"/>
        <w:i w:val="0"/>
        <w:sz w:val="22"/>
        <w:szCs w:val="22"/>
      </w:rPr>
    </w:lvl>
    <w:lvl w:ilvl="2" w:tplc="6D8031E0">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D3298B"/>
    <w:multiLevelType w:val="hybridMultilevel"/>
    <w:tmpl w:val="85EADEE2"/>
    <w:lvl w:ilvl="0" w:tplc="0409001B">
      <w:start w:val="1"/>
      <w:numFmt w:val="lowerRoman"/>
      <w:lvlText w:val="%1."/>
      <w:lvlJc w:val="right"/>
      <w:pPr>
        <w:tabs>
          <w:tab w:val="num" w:pos="720"/>
        </w:tabs>
        <w:ind w:left="720" w:hanging="360"/>
      </w:pPr>
      <w:rPr>
        <w:rFonts w:hint="default"/>
        <w:b w:val="0"/>
        <w:i w:val="0"/>
        <w:sz w:val="22"/>
      </w:rPr>
    </w:lvl>
    <w:lvl w:ilvl="1" w:tplc="FFFFFFFF">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BC0B3B"/>
    <w:multiLevelType w:val="multilevel"/>
    <w:tmpl w:val="FFB45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F92309"/>
    <w:multiLevelType w:val="hybridMultilevel"/>
    <w:tmpl w:val="03203422"/>
    <w:lvl w:ilvl="0" w:tplc="B320454C">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F578C7"/>
    <w:multiLevelType w:val="hybridMultilevel"/>
    <w:tmpl w:val="4D623730"/>
    <w:lvl w:ilvl="0" w:tplc="0C0A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234"/>
        </w:tabs>
        <w:ind w:left="-234" w:hanging="360"/>
      </w:pPr>
      <w:rPr>
        <w:rFonts w:cs="Times New Roman" w:hint="default"/>
      </w:rPr>
    </w:lvl>
    <w:lvl w:ilvl="2" w:tplc="FFFFFFFF">
      <w:start w:val="1"/>
      <w:numFmt w:val="lowerLetter"/>
      <w:lvlText w:val="%3."/>
      <w:lvlJc w:val="left"/>
      <w:pPr>
        <w:tabs>
          <w:tab w:val="num" w:pos="666"/>
        </w:tabs>
        <w:ind w:left="666" w:hanging="360"/>
      </w:pPr>
      <w:rPr>
        <w:rFonts w:cs="Times New Roman" w:hint="default"/>
      </w:rPr>
    </w:lvl>
    <w:lvl w:ilvl="3" w:tplc="FFFFFFFF">
      <w:start w:val="1"/>
      <w:numFmt w:val="decimal"/>
      <w:lvlText w:val="%4."/>
      <w:lvlJc w:val="left"/>
      <w:pPr>
        <w:tabs>
          <w:tab w:val="num" w:pos="1206"/>
        </w:tabs>
        <w:ind w:left="1206" w:hanging="360"/>
      </w:pPr>
      <w:rPr>
        <w:rFonts w:cs="Times New Roman" w:hint="default"/>
      </w:rPr>
    </w:lvl>
    <w:lvl w:ilvl="4" w:tplc="FFFFFFFF">
      <w:start w:val="1"/>
      <w:numFmt w:val="decimal"/>
      <w:lvlText w:val="%5"/>
      <w:lvlJc w:val="left"/>
      <w:pPr>
        <w:ind w:left="1926" w:hanging="360"/>
      </w:pPr>
      <w:rPr>
        <w:rFonts w:hint="default"/>
      </w:rPr>
    </w:lvl>
    <w:lvl w:ilvl="5" w:tplc="FFFFFFFF" w:tentative="1">
      <w:start w:val="1"/>
      <w:numFmt w:val="lowerRoman"/>
      <w:lvlText w:val="%6."/>
      <w:lvlJc w:val="right"/>
      <w:pPr>
        <w:tabs>
          <w:tab w:val="num" w:pos="2646"/>
        </w:tabs>
        <w:ind w:left="2646" w:hanging="180"/>
      </w:pPr>
      <w:rPr>
        <w:rFonts w:cs="Times New Roman"/>
      </w:rPr>
    </w:lvl>
    <w:lvl w:ilvl="6" w:tplc="FFFFFFFF" w:tentative="1">
      <w:start w:val="1"/>
      <w:numFmt w:val="decimal"/>
      <w:lvlText w:val="%7."/>
      <w:lvlJc w:val="left"/>
      <w:pPr>
        <w:tabs>
          <w:tab w:val="num" w:pos="3366"/>
        </w:tabs>
        <w:ind w:left="3366" w:hanging="360"/>
      </w:pPr>
      <w:rPr>
        <w:rFonts w:cs="Times New Roman"/>
      </w:rPr>
    </w:lvl>
    <w:lvl w:ilvl="7" w:tplc="FFFFFFFF" w:tentative="1">
      <w:start w:val="1"/>
      <w:numFmt w:val="lowerLetter"/>
      <w:lvlText w:val="%8."/>
      <w:lvlJc w:val="left"/>
      <w:pPr>
        <w:tabs>
          <w:tab w:val="num" w:pos="4086"/>
        </w:tabs>
        <w:ind w:left="4086" w:hanging="360"/>
      </w:pPr>
      <w:rPr>
        <w:rFonts w:cs="Times New Roman"/>
      </w:rPr>
    </w:lvl>
    <w:lvl w:ilvl="8" w:tplc="FFFFFFFF" w:tentative="1">
      <w:start w:val="1"/>
      <w:numFmt w:val="lowerRoman"/>
      <w:lvlText w:val="%9."/>
      <w:lvlJc w:val="right"/>
      <w:pPr>
        <w:tabs>
          <w:tab w:val="num" w:pos="4806"/>
        </w:tabs>
        <w:ind w:left="4806" w:hanging="180"/>
      </w:pPr>
      <w:rPr>
        <w:rFonts w:cs="Times New Roman"/>
      </w:rPr>
    </w:lvl>
  </w:abstractNum>
  <w:abstractNum w:abstractNumId="28" w15:restartNumberingAfterBreak="0">
    <w:nsid w:val="5D4F70AC"/>
    <w:multiLevelType w:val="hybridMultilevel"/>
    <w:tmpl w:val="AA8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11118"/>
    <w:multiLevelType w:val="hybridMultilevel"/>
    <w:tmpl w:val="6C14BA0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0975ED0"/>
    <w:multiLevelType w:val="multilevel"/>
    <w:tmpl w:val="14D22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DB6B1A"/>
    <w:multiLevelType w:val="hybridMultilevel"/>
    <w:tmpl w:val="33CC96D6"/>
    <w:lvl w:ilvl="0" w:tplc="42A06F92">
      <w:start w:val="1"/>
      <w:numFmt w:val="lowerLetter"/>
      <w:lvlText w:val="(%1)"/>
      <w:lvlJc w:val="left"/>
      <w:pPr>
        <w:tabs>
          <w:tab w:val="num" w:pos="1134"/>
        </w:tabs>
        <w:ind w:left="1134"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2"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33" w15:restartNumberingAfterBreak="0">
    <w:nsid w:val="67D827CC"/>
    <w:multiLevelType w:val="multilevel"/>
    <w:tmpl w:val="0CF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37432"/>
    <w:multiLevelType w:val="multilevel"/>
    <w:tmpl w:val="30384D6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9994D5F"/>
    <w:multiLevelType w:val="hybridMultilevel"/>
    <w:tmpl w:val="EF927612"/>
    <w:lvl w:ilvl="0" w:tplc="F69ECA5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DEE191D"/>
    <w:multiLevelType w:val="hybridMultilevel"/>
    <w:tmpl w:val="583A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96D50"/>
    <w:multiLevelType w:val="hybridMultilevel"/>
    <w:tmpl w:val="BA08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02994"/>
    <w:multiLevelType w:val="multilevel"/>
    <w:tmpl w:val="965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581627">
    <w:abstractNumId w:val="14"/>
  </w:num>
  <w:num w:numId="2" w16cid:durableId="1633364612">
    <w:abstractNumId w:val="4"/>
  </w:num>
  <w:num w:numId="3" w16cid:durableId="539973036">
    <w:abstractNumId w:val="23"/>
  </w:num>
  <w:num w:numId="4" w16cid:durableId="1902717171">
    <w:abstractNumId w:val="31"/>
  </w:num>
  <w:num w:numId="5" w16cid:durableId="1488594677">
    <w:abstractNumId w:val="3"/>
  </w:num>
  <w:num w:numId="6" w16cid:durableId="1182016353">
    <w:abstractNumId w:val="22"/>
  </w:num>
  <w:num w:numId="7" w16cid:durableId="656878283">
    <w:abstractNumId w:val="9"/>
  </w:num>
  <w:num w:numId="8" w16cid:durableId="513613897">
    <w:abstractNumId w:val="8"/>
  </w:num>
  <w:num w:numId="9" w16cid:durableId="273440299">
    <w:abstractNumId w:val="35"/>
  </w:num>
  <w:num w:numId="10" w16cid:durableId="1551107884">
    <w:abstractNumId w:val="10"/>
  </w:num>
  <w:num w:numId="11" w16cid:durableId="1615477376">
    <w:abstractNumId w:val="26"/>
  </w:num>
  <w:num w:numId="12" w16cid:durableId="2046371201">
    <w:abstractNumId w:val="15"/>
  </w:num>
  <w:num w:numId="13" w16cid:durableId="1125192909">
    <w:abstractNumId w:val="27"/>
  </w:num>
  <w:num w:numId="14" w16cid:durableId="439882526">
    <w:abstractNumId w:val="2"/>
  </w:num>
  <w:num w:numId="15" w16cid:durableId="163014938">
    <w:abstractNumId w:val="20"/>
  </w:num>
  <w:num w:numId="16" w16cid:durableId="1369842851">
    <w:abstractNumId w:val="34"/>
  </w:num>
  <w:num w:numId="17" w16cid:durableId="1401707976">
    <w:abstractNumId w:val="0"/>
  </w:num>
  <w:num w:numId="18" w16cid:durableId="2135630424">
    <w:abstractNumId w:val="17"/>
  </w:num>
  <w:num w:numId="19" w16cid:durableId="1779983983">
    <w:abstractNumId w:val="32"/>
  </w:num>
  <w:num w:numId="20" w16cid:durableId="57243760">
    <w:abstractNumId w:val="21"/>
  </w:num>
  <w:num w:numId="21" w16cid:durableId="893273812">
    <w:abstractNumId w:val="11"/>
  </w:num>
  <w:num w:numId="22" w16cid:durableId="1302081182">
    <w:abstractNumId w:val="1"/>
  </w:num>
  <w:num w:numId="23" w16cid:durableId="1443379350">
    <w:abstractNumId w:val="13"/>
  </w:num>
  <w:num w:numId="24" w16cid:durableId="36205086">
    <w:abstractNumId w:val="24"/>
  </w:num>
  <w:num w:numId="25" w16cid:durableId="360791261">
    <w:abstractNumId w:val="16"/>
  </w:num>
  <w:num w:numId="26" w16cid:durableId="1241676213">
    <w:abstractNumId w:val="25"/>
  </w:num>
  <w:num w:numId="27" w16cid:durableId="1012758378">
    <w:abstractNumId w:val="33"/>
  </w:num>
  <w:num w:numId="28" w16cid:durableId="1804958886">
    <w:abstractNumId w:val="29"/>
  </w:num>
  <w:num w:numId="29" w16cid:durableId="934443181">
    <w:abstractNumId w:val="38"/>
  </w:num>
  <w:num w:numId="30" w16cid:durableId="1560246356">
    <w:abstractNumId w:val="37"/>
  </w:num>
  <w:num w:numId="31" w16cid:durableId="731461731">
    <w:abstractNumId w:val="28"/>
  </w:num>
  <w:num w:numId="32" w16cid:durableId="160439134">
    <w:abstractNumId w:val="6"/>
  </w:num>
  <w:num w:numId="33" w16cid:durableId="516427971">
    <w:abstractNumId w:val="30"/>
  </w:num>
  <w:num w:numId="34" w16cid:durableId="758991634">
    <w:abstractNumId w:val="18"/>
  </w:num>
  <w:num w:numId="35" w16cid:durableId="2002156882">
    <w:abstractNumId w:val="5"/>
  </w:num>
  <w:num w:numId="36" w16cid:durableId="707412417">
    <w:abstractNumId w:val="19"/>
  </w:num>
  <w:num w:numId="37" w16cid:durableId="2033528418">
    <w:abstractNumId w:val="7"/>
  </w:num>
  <w:num w:numId="38" w16cid:durableId="1621692147">
    <w:abstractNumId w:val="12"/>
  </w:num>
  <w:num w:numId="39" w16cid:durableId="126877711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AC"/>
    <w:rsid w:val="000010FB"/>
    <w:rsid w:val="000053D2"/>
    <w:rsid w:val="00005C36"/>
    <w:rsid w:val="000079B0"/>
    <w:rsid w:val="00011EBF"/>
    <w:rsid w:val="00014FED"/>
    <w:rsid w:val="0002642A"/>
    <w:rsid w:val="0005266E"/>
    <w:rsid w:val="00053DE4"/>
    <w:rsid w:val="000610B7"/>
    <w:rsid w:val="000654A8"/>
    <w:rsid w:val="00070F5C"/>
    <w:rsid w:val="00071A3B"/>
    <w:rsid w:val="00072770"/>
    <w:rsid w:val="00074F77"/>
    <w:rsid w:val="0008641C"/>
    <w:rsid w:val="000879F2"/>
    <w:rsid w:val="000A2146"/>
    <w:rsid w:val="000B16C7"/>
    <w:rsid w:val="000B2D7A"/>
    <w:rsid w:val="000B41B2"/>
    <w:rsid w:val="000C3F96"/>
    <w:rsid w:val="000D4A85"/>
    <w:rsid w:val="000D63AE"/>
    <w:rsid w:val="000E44F9"/>
    <w:rsid w:val="0012423F"/>
    <w:rsid w:val="00127DC9"/>
    <w:rsid w:val="001434BC"/>
    <w:rsid w:val="00151CD7"/>
    <w:rsid w:val="00156C0D"/>
    <w:rsid w:val="00161804"/>
    <w:rsid w:val="0017052E"/>
    <w:rsid w:val="00176610"/>
    <w:rsid w:val="001819E2"/>
    <w:rsid w:val="00183C58"/>
    <w:rsid w:val="001977EF"/>
    <w:rsid w:val="001A12F4"/>
    <w:rsid w:val="001B0BB6"/>
    <w:rsid w:val="001B1C13"/>
    <w:rsid w:val="001B2A66"/>
    <w:rsid w:val="001B7673"/>
    <w:rsid w:val="001B782E"/>
    <w:rsid w:val="001C51F9"/>
    <w:rsid w:val="001C58D1"/>
    <w:rsid w:val="001D4FBE"/>
    <w:rsid w:val="001E2F60"/>
    <w:rsid w:val="001E74BD"/>
    <w:rsid w:val="001E7DD6"/>
    <w:rsid w:val="00206861"/>
    <w:rsid w:val="00211954"/>
    <w:rsid w:val="00213EB0"/>
    <w:rsid w:val="0021497A"/>
    <w:rsid w:val="00241FB0"/>
    <w:rsid w:val="0024325F"/>
    <w:rsid w:val="00245781"/>
    <w:rsid w:val="00247A60"/>
    <w:rsid w:val="00262E6A"/>
    <w:rsid w:val="002657C4"/>
    <w:rsid w:val="00272374"/>
    <w:rsid w:val="00277537"/>
    <w:rsid w:val="002927FF"/>
    <w:rsid w:val="00295373"/>
    <w:rsid w:val="002957C3"/>
    <w:rsid w:val="002B4F38"/>
    <w:rsid w:val="002C0F49"/>
    <w:rsid w:val="002C4DAA"/>
    <w:rsid w:val="002D433D"/>
    <w:rsid w:val="002D47B3"/>
    <w:rsid w:val="002D4F19"/>
    <w:rsid w:val="002E1B12"/>
    <w:rsid w:val="002E4E44"/>
    <w:rsid w:val="002E5F90"/>
    <w:rsid w:val="002E6B4F"/>
    <w:rsid w:val="002F36AD"/>
    <w:rsid w:val="00304870"/>
    <w:rsid w:val="003063C3"/>
    <w:rsid w:val="003067CD"/>
    <w:rsid w:val="00316695"/>
    <w:rsid w:val="00324451"/>
    <w:rsid w:val="00330864"/>
    <w:rsid w:val="00337022"/>
    <w:rsid w:val="00337B2D"/>
    <w:rsid w:val="0034470E"/>
    <w:rsid w:val="0034507C"/>
    <w:rsid w:val="00346EE4"/>
    <w:rsid w:val="00353C9F"/>
    <w:rsid w:val="00354A39"/>
    <w:rsid w:val="00361033"/>
    <w:rsid w:val="003752C8"/>
    <w:rsid w:val="003819BA"/>
    <w:rsid w:val="00383C31"/>
    <w:rsid w:val="00385CF8"/>
    <w:rsid w:val="003948D8"/>
    <w:rsid w:val="003A06D5"/>
    <w:rsid w:val="003A2FC6"/>
    <w:rsid w:val="003B713F"/>
    <w:rsid w:val="003C121A"/>
    <w:rsid w:val="003E5F4A"/>
    <w:rsid w:val="00400CC7"/>
    <w:rsid w:val="004135EB"/>
    <w:rsid w:val="00414760"/>
    <w:rsid w:val="00432388"/>
    <w:rsid w:val="004347C4"/>
    <w:rsid w:val="004360FA"/>
    <w:rsid w:val="00456E01"/>
    <w:rsid w:val="004632DE"/>
    <w:rsid w:val="004644F6"/>
    <w:rsid w:val="004835BF"/>
    <w:rsid w:val="004842B4"/>
    <w:rsid w:val="0048475E"/>
    <w:rsid w:val="00486BD2"/>
    <w:rsid w:val="004A15DD"/>
    <w:rsid w:val="004A4F8D"/>
    <w:rsid w:val="004B785D"/>
    <w:rsid w:val="004D2CC8"/>
    <w:rsid w:val="004E1A2C"/>
    <w:rsid w:val="004E6067"/>
    <w:rsid w:val="004F55A8"/>
    <w:rsid w:val="00501823"/>
    <w:rsid w:val="00515135"/>
    <w:rsid w:val="005161C9"/>
    <w:rsid w:val="00516387"/>
    <w:rsid w:val="005324C6"/>
    <w:rsid w:val="00540D8E"/>
    <w:rsid w:val="00546EC1"/>
    <w:rsid w:val="005504AC"/>
    <w:rsid w:val="00554872"/>
    <w:rsid w:val="00557B5A"/>
    <w:rsid w:val="005611FF"/>
    <w:rsid w:val="00563779"/>
    <w:rsid w:val="005711B4"/>
    <w:rsid w:val="00572DFD"/>
    <w:rsid w:val="0058241D"/>
    <w:rsid w:val="00591061"/>
    <w:rsid w:val="00592E64"/>
    <w:rsid w:val="00594351"/>
    <w:rsid w:val="00597C13"/>
    <w:rsid w:val="005A47A6"/>
    <w:rsid w:val="005A5BCC"/>
    <w:rsid w:val="005B05B7"/>
    <w:rsid w:val="005B2AAB"/>
    <w:rsid w:val="005C2F76"/>
    <w:rsid w:val="005C37F7"/>
    <w:rsid w:val="005C7A15"/>
    <w:rsid w:val="005D09BD"/>
    <w:rsid w:val="005E425F"/>
    <w:rsid w:val="005E70F2"/>
    <w:rsid w:val="005F410A"/>
    <w:rsid w:val="005F4D1B"/>
    <w:rsid w:val="005F4E14"/>
    <w:rsid w:val="00602D83"/>
    <w:rsid w:val="006045D5"/>
    <w:rsid w:val="00605CE6"/>
    <w:rsid w:val="00612FBE"/>
    <w:rsid w:val="00615381"/>
    <w:rsid w:val="00632A39"/>
    <w:rsid w:val="00634E35"/>
    <w:rsid w:val="00636510"/>
    <w:rsid w:val="0065589E"/>
    <w:rsid w:val="00664965"/>
    <w:rsid w:val="0067162D"/>
    <w:rsid w:val="006724F5"/>
    <w:rsid w:val="00674D1D"/>
    <w:rsid w:val="00684CE3"/>
    <w:rsid w:val="006A0E87"/>
    <w:rsid w:val="006A6888"/>
    <w:rsid w:val="006A7DB0"/>
    <w:rsid w:val="006C7D37"/>
    <w:rsid w:val="006E1358"/>
    <w:rsid w:val="006E1E21"/>
    <w:rsid w:val="006F4B97"/>
    <w:rsid w:val="006F7391"/>
    <w:rsid w:val="00705390"/>
    <w:rsid w:val="00710964"/>
    <w:rsid w:val="007176EE"/>
    <w:rsid w:val="00717D6E"/>
    <w:rsid w:val="00723D38"/>
    <w:rsid w:val="00726641"/>
    <w:rsid w:val="00727240"/>
    <w:rsid w:val="00730D99"/>
    <w:rsid w:val="00731633"/>
    <w:rsid w:val="00736E9A"/>
    <w:rsid w:val="00741461"/>
    <w:rsid w:val="0074423D"/>
    <w:rsid w:val="00751F29"/>
    <w:rsid w:val="00762B52"/>
    <w:rsid w:val="00767B5D"/>
    <w:rsid w:val="00781718"/>
    <w:rsid w:val="00786A49"/>
    <w:rsid w:val="00797A57"/>
    <w:rsid w:val="007B0C67"/>
    <w:rsid w:val="007B6E4D"/>
    <w:rsid w:val="007C01E9"/>
    <w:rsid w:val="007C3400"/>
    <w:rsid w:val="007D216D"/>
    <w:rsid w:val="007D634B"/>
    <w:rsid w:val="007D6B66"/>
    <w:rsid w:val="007E3152"/>
    <w:rsid w:val="007F55FF"/>
    <w:rsid w:val="007F6A34"/>
    <w:rsid w:val="008057BE"/>
    <w:rsid w:val="00826250"/>
    <w:rsid w:val="00837B7A"/>
    <w:rsid w:val="008447ED"/>
    <w:rsid w:val="00853B52"/>
    <w:rsid w:val="00853BC6"/>
    <w:rsid w:val="0085668C"/>
    <w:rsid w:val="00862588"/>
    <w:rsid w:val="0087453B"/>
    <w:rsid w:val="008C326E"/>
    <w:rsid w:val="008C3D4D"/>
    <w:rsid w:val="008C6321"/>
    <w:rsid w:val="008D168C"/>
    <w:rsid w:val="008D24F3"/>
    <w:rsid w:val="008E6F0B"/>
    <w:rsid w:val="008E7777"/>
    <w:rsid w:val="008E7E6C"/>
    <w:rsid w:val="00907227"/>
    <w:rsid w:val="009076B4"/>
    <w:rsid w:val="00913B26"/>
    <w:rsid w:val="00914337"/>
    <w:rsid w:val="00924964"/>
    <w:rsid w:val="009309AF"/>
    <w:rsid w:val="009312AC"/>
    <w:rsid w:val="009344F7"/>
    <w:rsid w:val="009359EB"/>
    <w:rsid w:val="00936E5E"/>
    <w:rsid w:val="00937061"/>
    <w:rsid w:val="00943D2D"/>
    <w:rsid w:val="0094527A"/>
    <w:rsid w:val="00970510"/>
    <w:rsid w:val="00971061"/>
    <w:rsid w:val="00972DE4"/>
    <w:rsid w:val="0097482D"/>
    <w:rsid w:val="009756D9"/>
    <w:rsid w:val="00977498"/>
    <w:rsid w:val="00981613"/>
    <w:rsid w:val="00997CE2"/>
    <w:rsid w:val="009A4156"/>
    <w:rsid w:val="009C0B51"/>
    <w:rsid w:val="009D325B"/>
    <w:rsid w:val="009D3CEE"/>
    <w:rsid w:val="009F28C9"/>
    <w:rsid w:val="009F3613"/>
    <w:rsid w:val="00A168FD"/>
    <w:rsid w:val="00A22601"/>
    <w:rsid w:val="00A45AA6"/>
    <w:rsid w:val="00A54F0E"/>
    <w:rsid w:val="00A61714"/>
    <w:rsid w:val="00A64B54"/>
    <w:rsid w:val="00A668C2"/>
    <w:rsid w:val="00A73620"/>
    <w:rsid w:val="00A8101C"/>
    <w:rsid w:val="00A83694"/>
    <w:rsid w:val="00A87E94"/>
    <w:rsid w:val="00AA30FD"/>
    <w:rsid w:val="00AA501E"/>
    <w:rsid w:val="00AB6DFC"/>
    <w:rsid w:val="00AB7608"/>
    <w:rsid w:val="00AC2FE6"/>
    <w:rsid w:val="00AC50F9"/>
    <w:rsid w:val="00AC727F"/>
    <w:rsid w:val="00AD12A5"/>
    <w:rsid w:val="00AD7099"/>
    <w:rsid w:val="00AF18C6"/>
    <w:rsid w:val="00AF3EAF"/>
    <w:rsid w:val="00AF4BC8"/>
    <w:rsid w:val="00B067DA"/>
    <w:rsid w:val="00B161DE"/>
    <w:rsid w:val="00B40C91"/>
    <w:rsid w:val="00B43C60"/>
    <w:rsid w:val="00B514BD"/>
    <w:rsid w:val="00B56510"/>
    <w:rsid w:val="00B660CA"/>
    <w:rsid w:val="00B66A04"/>
    <w:rsid w:val="00B77D97"/>
    <w:rsid w:val="00B90EEA"/>
    <w:rsid w:val="00BA36CD"/>
    <w:rsid w:val="00BA5F75"/>
    <w:rsid w:val="00BC45C7"/>
    <w:rsid w:val="00BD11C2"/>
    <w:rsid w:val="00BD4A69"/>
    <w:rsid w:val="00BE161B"/>
    <w:rsid w:val="00BE5F9B"/>
    <w:rsid w:val="00BF0968"/>
    <w:rsid w:val="00C030AE"/>
    <w:rsid w:val="00C03F37"/>
    <w:rsid w:val="00C06FFD"/>
    <w:rsid w:val="00C1256B"/>
    <w:rsid w:val="00C1727E"/>
    <w:rsid w:val="00C221E2"/>
    <w:rsid w:val="00C32FAF"/>
    <w:rsid w:val="00C35373"/>
    <w:rsid w:val="00C379DB"/>
    <w:rsid w:val="00C668FE"/>
    <w:rsid w:val="00C77CB6"/>
    <w:rsid w:val="00C811F8"/>
    <w:rsid w:val="00C81B26"/>
    <w:rsid w:val="00C87D8B"/>
    <w:rsid w:val="00C92E81"/>
    <w:rsid w:val="00CA4D2B"/>
    <w:rsid w:val="00CC4AE2"/>
    <w:rsid w:val="00CF33DD"/>
    <w:rsid w:val="00CF62A3"/>
    <w:rsid w:val="00D05018"/>
    <w:rsid w:val="00D07A55"/>
    <w:rsid w:val="00D1602C"/>
    <w:rsid w:val="00D34F52"/>
    <w:rsid w:val="00D35AB6"/>
    <w:rsid w:val="00D47C0F"/>
    <w:rsid w:val="00D550A4"/>
    <w:rsid w:val="00D567D2"/>
    <w:rsid w:val="00D57DDF"/>
    <w:rsid w:val="00D75AEC"/>
    <w:rsid w:val="00D85FD7"/>
    <w:rsid w:val="00D91CC0"/>
    <w:rsid w:val="00D95522"/>
    <w:rsid w:val="00DA1803"/>
    <w:rsid w:val="00DA41F7"/>
    <w:rsid w:val="00DC1EE9"/>
    <w:rsid w:val="00DC4EAF"/>
    <w:rsid w:val="00DD4B95"/>
    <w:rsid w:val="00DD664A"/>
    <w:rsid w:val="00DE1142"/>
    <w:rsid w:val="00DE64DC"/>
    <w:rsid w:val="00DF372A"/>
    <w:rsid w:val="00DF45B1"/>
    <w:rsid w:val="00DF7132"/>
    <w:rsid w:val="00E02395"/>
    <w:rsid w:val="00E11548"/>
    <w:rsid w:val="00E13BA4"/>
    <w:rsid w:val="00E17047"/>
    <w:rsid w:val="00E442E7"/>
    <w:rsid w:val="00E6223A"/>
    <w:rsid w:val="00E65F01"/>
    <w:rsid w:val="00E70746"/>
    <w:rsid w:val="00E71EDD"/>
    <w:rsid w:val="00E974A7"/>
    <w:rsid w:val="00EA3EAC"/>
    <w:rsid w:val="00EA40E9"/>
    <w:rsid w:val="00EB3CAE"/>
    <w:rsid w:val="00EC2A1E"/>
    <w:rsid w:val="00ED055C"/>
    <w:rsid w:val="00ED1970"/>
    <w:rsid w:val="00EE5ACC"/>
    <w:rsid w:val="00EF218F"/>
    <w:rsid w:val="00F162B8"/>
    <w:rsid w:val="00F20A37"/>
    <w:rsid w:val="00F434BC"/>
    <w:rsid w:val="00F45F56"/>
    <w:rsid w:val="00F47E6B"/>
    <w:rsid w:val="00F664CA"/>
    <w:rsid w:val="00F6698F"/>
    <w:rsid w:val="00F7256A"/>
    <w:rsid w:val="00F83021"/>
    <w:rsid w:val="00F9255F"/>
    <w:rsid w:val="00F945BB"/>
    <w:rsid w:val="00FB2D32"/>
    <w:rsid w:val="00FB3F6C"/>
    <w:rsid w:val="00FC046A"/>
    <w:rsid w:val="00FC1910"/>
    <w:rsid w:val="00FC4BD9"/>
    <w:rsid w:val="00FC507A"/>
    <w:rsid w:val="00FD2E6C"/>
    <w:rsid w:val="00FE2C43"/>
    <w:rsid w:val="00FF38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A3346"/>
  <w15:docId w15:val="{51A4B0C9-38BE-46C7-988E-BB7D1305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E01"/>
    <w:pPr>
      <w:jc w:val="both"/>
    </w:pPr>
    <w:rPr>
      <w:rFonts w:ascii="Verdana" w:eastAsia="PMingLiU" w:hAnsi="Verdana" w:cs="Verdana"/>
      <w:lang w:val="en-US" w:eastAsia="en-US"/>
    </w:rPr>
  </w:style>
  <w:style w:type="paragraph" w:styleId="Heading1">
    <w:name w:val="heading 1"/>
    <w:basedOn w:val="Normal"/>
    <w:next w:val="Normal"/>
    <w:link w:val="Heading1Char"/>
    <w:uiPriority w:val="9"/>
    <w:qFormat/>
    <w:rsid w:val="00AC72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727F"/>
    <w:pPr>
      <w:keepNext/>
      <w:keepLines/>
      <w:spacing w:before="160" w:after="80"/>
      <w:outlineLvl w:val="1"/>
    </w:pPr>
    <w:rPr>
      <w:rFonts w:asciiTheme="majorHAnsi" w:eastAsiaTheme="majorEastAsia" w:hAnsiTheme="majorHAnsi" w:cstheme="majorBidi"/>
      <w:b/>
      <w:bCs/>
      <w:color w:val="2E74B5" w:themeColor="accent1" w:themeShade="BF"/>
      <w:sz w:val="32"/>
      <w:szCs w:val="32"/>
    </w:rPr>
  </w:style>
  <w:style w:type="paragraph" w:styleId="Heading3">
    <w:name w:val="heading 3"/>
    <w:basedOn w:val="Normal"/>
    <w:next w:val="Normal"/>
    <w:link w:val="Heading3Char"/>
    <w:uiPriority w:val="9"/>
    <w:semiHidden/>
    <w:unhideWhenUsed/>
    <w:qFormat/>
    <w:rsid w:val="00AC727F"/>
    <w:pPr>
      <w:keepNext/>
      <w:keepLines/>
      <w:spacing w:before="160" w:after="80"/>
      <w:outlineLvl w:val="2"/>
    </w:pPr>
    <w:rPr>
      <w:rFonts w:ascii="Arial" w:eastAsiaTheme="majorEastAsia" w:hAnsi="Arial" w:cstheme="majorBidi"/>
      <w:b/>
      <w:bCs/>
      <w:color w:val="2E74B5" w:themeColor="accent1" w:themeShade="BF"/>
      <w:sz w:val="28"/>
      <w:szCs w:val="28"/>
    </w:rPr>
  </w:style>
  <w:style w:type="paragraph" w:styleId="Heading4">
    <w:name w:val="heading 4"/>
    <w:basedOn w:val="Normal"/>
    <w:next w:val="Normal"/>
    <w:link w:val="Heading4Char"/>
    <w:semiHidden/>
    <w:unhideWhenUsed/>
    <w:qFormat/>
    <w:rsid w:val="00456E0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727F"/>
    <w:pPr>
      <w:keepNext/>
      <w:keepLines/>
      <w:spacing w:before="80" w:after="40"/>
      <w:outlineLvl w:val="4"/>
    </w:pPr>
    <w:rPr>
      <w:rFonts w:ascii="Arial" w:eastAsiaTheme="majorEastAsia" w:hAnsi="Arial" w:cstheme="majorBidi"/>
      <w:b/>
      <w:bCs/>
      <w:color w:val="2E74B5" w:themeColor="accent1" w:themeShade="BF"/>
      <w:sz w:val="22"/>
      <w:szCs w:val="22"/>
    </w:rPr>
  </w:style>
  <w:style w:type="paragraph" w:styleId="Heading6">
    <w:name w:val="heading 6"/>
    <w:basedOn w:val="Normal"/>
    <w:next w:val="Normal"/>
    <w:link w:val="Heading6Char"/>
    <w:uiPriority w:val="9"/>
    <w:semiHidden/>
    <w:unhideWhenUsed/>
    <w:qFormat/>
    <w:rsid w:val="00AC727F"/>
    <w:pPr>
      <w:keepNext/>
      <w:keepLines/>
      <w:spacing w:before="40"/>
      <w:outlineLvl w:val="5"/>
    </w:pPr>
    <w:rPr>
      <w:rFonts w:ascii="Arial" w:eastAsiaTheme="majorEastAsia" w:hAnsi="Arial" w:cstheme="majorBidi"/>
      <w:b/>
      <w:bCs/>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5589E"/>
    <w:pPr>
      <w:keepNext/>
      <w:keepLines/>
      <w:spacing w:before="40" w:line="259" w:lineRule="auto"/>
      <w:outlineLvl w:val="6"/>
    </w:pPr>
    <w:rPr>
      <w:rFonts w:asciiTheme="majorHAnsi" w:eastAsiaTheme="majorEastAsia" w:hAnsiTheme="majorHAnsi" w:cstheme="majorBidi"/>
      <w:b/>
      <w:bCs/>
      <w:color w:val="1F4E79" w:themeColor="accent1" w:themeShade="80"/>
      <w:sz w:val="22"/>
      <w:szCs w:val="22"/>
    </w:rPr>
  </w:style>
  <w:style w:type="paragraph" w:styleId="Heading8">
    <w:name w:val="heading 8"/>
    <w:basedOn w:val="Normal"/>
    <w:next w:val="Normal"/>
    <w:link w:val="Heading8Char"/>
    <w:uiPriority w:val="9"/>
    <w:semiHidden/>
    <w:unhideWhenUsed/>
    <w:qFormat/>
    <w:rsid w:val="00AC727F"/>
    <w:pPr>
      <w:keepNext/>
      <w:keepLines/>
      <w:outlineLvl w:val="7"/>
    </w:pPr>
    <w:rPr>
      <w:rFonts w:ascii="Arial" w:eastAsiaTheme="majorEastAsia" w:hAnsi="Arial" w:cstheme="majorBidi"/>
      <w:b/>
      <w:bCs/>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C727F"/>
    <w:pPr>
      <w:keepNext/>
      <w:keepLines/>
      <w:outlineLvl w:val="8"/>
    </w:pPr>
    <w:rPr>
      <w:rFonts w:ascii="Arial" w:eastAsiaTheme="majorEastAsia" w:hAnsi="Arial" w:cstheme="majorBidi"/>
      <w:b/>
      <w:bCs/>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alloonText">
    <w:name w:val="Balloon Text"/>
    <w:basedOn w:val="Normal"/>
    <w:link w:val="BalloonTextChar"/>
    <w:rsid w:val="000B41B2"/>
    <w:rPr>
      <w:rFonts w:ascii="Tahoma" w:hAnsi="Tahoma" w:cs="Tahoma"/>
      <w:sz w:val="16"/>
      <w:szCs w:val="16"/>
    </w:rPr>
  </w:style>
  <w:style w:type="character" w:customStyle="1" w:styleId="BalloonTextChar">
    <w:name w:val="Balloon Text Char"/>
    <w:basedOn w:val="DefaultParagraphFont"/>
    <w:link w:val="BalloonText"/>
    <w:rsid w:val="000B41B2"/>
    <w:rPr>
      <w:rFonts w:ascii="Tahoma" w:hAnsi="Tahoma" w:cs="Tahoma"/>
      <w:sz w:val="16"/>
      <w:szCs w:val="16"/>
      <w:lang w:val="de-DE" w:eastAsia="en-US"/>
    </w:rPr>
  </w:style>
  <w:style w:type="table" w:styleId="TableGrid">
    <w:name w:val="Table Grid"/>
    <w:basedOn w:val="TableNormal"/>
    <w:uiPriority w:val="39"/>
    <w:rsid w:val="00CF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206861"/>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D57DD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076B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22601"/>
    <w:rPr>
      <w:sz w:val="24"/>
      <w:lang w:eastAsia="en-US"/>
    </w:rPr>
  </w:style>
  <w:style w:type="character" w:customStyle="1" w:styleId="Heading7Char">
    <w:name w:val="Heading 7 Char"/>
    <w:basedOn w:val="DefaultParagraphFont"/>
    <w:link w:val="Heading7"/>
    <w:uiPriority w:val="9"/>
    <w:semiHidden/>
    <w:rsid w:val="0065589E"/>
    <w:rPr>
      <w:rFonts w:asciiTheme="majorHAnsi" w:eastAsiaTheme="majorEastAsia" w:hAnsiTheme="majorHAnsi" w:cstheme="majorBidi"/>
      <w:b/>
      <w:bCs/>
      <w:color w:val="1F4E79" w:themeColor="accent1" w:themeShade="80"/>
      <w:sz w:val="22"/>
      <w:szCs w:val="22"/>
      <w:lang w:val="en-US" w:eastAsia="en-US"/>
    </w:rPr>
  </w:style>
  <w:style w:type="character" w:customStyle="1" w:styleId="Heading4Char">
    <w:name w:val="Heading 4 Char"/>
    <w:basedOn w:val="DefaultParagraphFont"/>
    <w:link w:val="Heading4"/>
    <w:semiHidden/>
    <w:rsid w:val="00456E01"/>
    <w:rPr>
      <w:rFonts w:asciiTheme="majorHAnsi" w:eastAsiaTheme="majorEastAsia" w:hAnsiTheme="majorHAnsi" w:cstheme="majorBidi"/>
      <w:i/>
      <w:iCs/>
      <w:color w:val="2E74B5" w:themeColor="accent1" w:themeShade="BF"/>
      <w:sz w:val="24"/>
      <w:lang w:eastAsia="en-US"/>
    </w:rPr>
  </w:style>
  <w:style w:type="paragraph" w:styleId="Title">
    <w:name w:val="Title"/>
    <w:basedOn w:val="Normal"/>
    <w:link w:val="TitleChar"/>
    <w:uiPriority w:val="10"/>
    <w:qFormat/>
    <w:rsid w:val="00456E01"/>
    <w:pPr>
      <w:jc w:val="center"/>
    </w:pPr>
    <w:rPr>
      <w:rFonts w:ascii="Times New Roman" w:eastAsia="Times New Roman" w:hAnsi="Times New Roman" w:cs="Times New Roman"/>
      <w:b/>
      <w:lang w:val="en-GB"/>
    </w:rPr>
  </w:style>
  <w:style w:type="character" w:customStyle="1" w:styleId="TitleChar">
    <w:name w:val="Title Char"/>
    <w:basedOn w:val="DefaultParagraphFont"/>
    <w:link w:val="Title"/>
    <w:uiPriority w:val="10"/>
    <w:rsid w:val="00456E01"/>
    <w:rPr>
      <w:rFonts w:ascii="Times New Roman" w:eastAsia="Times New Roman" w:hAnsi="Times New Roman"/>
      <w:b/>
      <w:lang w:eastAsia="en-US"/>
    </w:rPr>
  </w:style>
  <w:style w:type="character" w:customStyle="1" w:styleId="Heading1Char">
    <w:name w:val="Heading 1 Char"/>
    <w:basedOn w:val="DefaultParagraphFont"/>
    <w:link w:val="Heading1"/>
    <w:uiPriority w:val="9"/>
    <w:rsid w:val="00AC727F"/>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semiHidden/>
    <w:rsid w:val="00AC727F"/>
    <w:rPr>
      <w:rFonts w:asciiTheme="majorHAnsi" w:eastAsiaTheme="majorEastAsia" w:hAnsiTheme="majorHAnsi" w:cstheme="majorBidi"/>
      <w:b/>
      <w:bCs/>
      <w:color w:val="2E74B5" w:themeColor="accent1" w:themeShade="BF"/>
      <w:sz w:val="32"/>
      <w:szCs w:val="32"/>
      <w:lang w:val="en-US" w:eastAsia="en-US"/>
    </w:rPr>
  </w:style>
  <w:style w:type="character" w:customStyle="1" w:styleId="Heading3Char">
    <w:name w:val="Heading 3 Char"/>
    <w:basedOn w:val="DefaultParagraphFont"/>
    <w:link w:val="Heading3"/>
    <w:uiPriority w:val="9"/>
    <w:semiHidden/>
    <w:rsid w:val="00AC727F"/>
    <w:rPr>
      <w:rFonts w:ascii="Arial" w:eastAsiaTheme="majorEastAsia" w:hAnsi="Arial" w:cstheme="majorBidi"/>
      <w:b/>
      <w:bCs/>
      <w:color w:val="2E74B5" w:themeColor="accent1" w:themeShade="BF"/>
      <w:sz w:val="28"/>
      <w:szCs w:val="28"/>
      <w:lang w:val="en-US" w:eastAsia="en-US"/>
    </w:rPr>
  </w:style>
  <w:style w:type="character" w:customStyle="1" w:styleId="Heading5Char">
    <w:name w:val="Heading 5 Char"/>
    <w:basedOn w:val="DefaultParagraphFont"/>
    <w:link w:val="Heading5"/>
    <w:uiPriority w:val="9"/>
    <w:semiHidden/>
    <w:rsid w:val="00AC727F"/>
    <w:rPr>
      <w:rFonts w:ascii="Arial" w:eastAsiaTheme="majorEastAsia" w:hAnsi="Arial" w:cstheme="majorBidi"/>
      <w:b/>
      <w:bCs/>
      <w:color w:val="2E74B5" w:themeColor="accent1" w:themeShade="BF"/>
      <w:sz w:val="22"/>
      <w:szCs w:val="22"/>
      <w:lang w:val="en-US" w:eastAsia="en-US"/>
    </w:rPr>
  </w:style>
  <w:style w:type="character" w:customStyle="1" w:styleId="Heading6Char">
    <w:name w:val="Heading 6 Char"/>
    <w:basedOn w:val="DefaultParagraphFont"/>
    <w:link w:val="Heading6"/>
    <w:uiPriority w:val="9"/>
    <w:semiHidden/>
    <w:rsid w:val="00AC727F"/>
    <w:rPr>
      <w:rFonts w:ascii="Arial" w:eastAsiaTheme="majorEastAsia" w:hAnsi="Arial" w:cstheme="majorBidi"/>
      <w:b/>
      <w:bCs/>
      <w:i/>
      <w:iCs/>
      <w:color w:val="595959" w:themeColor="text1" w:themeTint="A6"/>
      <w:sz w:val="22"/>
      <w:szCs w:val="22"/>
      <w:lang w:val="en-US" w:eastAsia="en-US"/>
    </w:rPr>
  </w:style>
  <w:style w:type="character" w:customStyle="1" w:styleId="Heading8Char">
    <w:name w:val="Heading 8 Char"/>
    <w:basedOn w:val="DefaultParagraphFont"/>
    <w:link w:val="Heading8"/>
    <w:uiPriority w:val="9"/>
    <w:semiHidden/>
    <w:rsid w:val="00AC727F"/>
    <w:rPr>
      <w:rFonts w:ascii="Arial" w:eastAsiaTheme="majorEastAsia" w:hAnsi="Arial" w:cstheme="majorBidi"/>
      <w:b/>
      <w:bCs/>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AC727F"/>
    <w:rPr>
      <w:rFonts w:ascii="Arial" w:eastAsiaTheme="majorEastAsia" w:hAnsi="Arial" w:cstheme="majorBidi"/>
      <w:b/>
      <w:bCs/>
      <w:color w:val="272727" w:themeColor="text1" w:themeTint="D8"/>
      <w:sz w:val="22"/>
      <w:szCs w:val="22"/>
      <w:lang w:val="en-US" w:eastAsia="en-US"/>
    </w:rPr>
  </w:style>
  <w:style w:type="paragraph" w:styleId="Subtitle">
    <w:name w:val="Subtitle"/>
    <w:basedOn w:val="Normal"/>
    <w:next w:val="Normal"/>
    <w:link w:val="SubtitleChar"/>
    <w:uiPriority w:val="11"/>
    <w:qFormat/>
    <w:rsid w:val="00AC727F"/>
    <w:pPr>
      <w:numPr>
        <w:ilvl w:val="1"/>
      </w:numPr>
    </w:pPr>
    <w:rPr>
      <w:rFonts w:ascii="Arial" w:eastAsiaTheme="majorEastAsia" w:hAnsi="Arial"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AC727F"/>
    <w:rPr>
      <w:rFonts w:ascii="Arial" w:eastAsiaTheme="majorEastAsia" w:hAnsi="Arial" w:cstheme="majorBidi"/>
      <w:b/>
      <w:bCs/>
      <w:color w:val="595959" w:themeColor="text1" w:themeTint="A6"/>
      <w:spacing w:val="15"/>
      <w:sz w:val="28"/>
      <w:szCs w:val="28"/>
      <w:lang w:val="en-US" w:eastAsia="en-US"/>
    </w:rPr>
  </w:style>
  <w:style w:type="paragraph" w:styleId="Quote">
    <w:name w:val="Quote"/>
    <w:basedOn w:val="Normal"/>
    <w:next w:val="Normal"/>
    <w:link w:val="QuoteChar"/>
    <w:uiPriority w:val="29"/>
    <w:qFormat/>
    <w:rsid w:val="00AC727F"/>
    <w:pPr>
      <w:spacing w:before="160"/>
      <w:jc w:val="center"/>
    </w:pPr>
    <w:rPr>
      <w:rFonts w:ascii="Arial" w:eastAsia="Times New Roman" w:hAnsi="Arial" w:cs="Arial"/>
      <w:b/>
      <w:bCs/>
      <w:i/>
      <w:iCs/>
      <w:color w:val="404040" w:themeColor="text1" w:themeTint="BF"/>
      <w:sz w:val="22"/>
      <w:szCs w:val="22"/>
    </w:rPr>
  </w:style>
  <w:style w:type="character" w:customStyle="1" w:styleId="QuoteChar">
    <w:name w:val="Quote Char"/>
    <w:basedOn w:val="DefaultParagraphFont"/>
    <w:link w:val="Quote"/>
    <w:uiPriority w:val="29"/>
    <w:rsid w:val="00AC727F"/>
    <w:rPr>
      <w:rFonts w:ascii="Arial" w:eastAsia="Times New Roman" w:hAnsi="Arial" w:cs="Arial"/>
      <w:b/>
      <w:bCs/>
      <w:i/>
      <w:iCs/>
      <w:color w:val="404040" w:themeColor="text1" w:themeTint="BF"/>
      <w:sz w:val="22"/>
      <w:szCs w:val="22"/>
      <w:lang w:val="en-US" w:eastAsia="en-US"/>
    </w:rPr>
  </w:style>
  <w:style w:type="character" w:styleId="IntenseEmphasis">
    <w:name w:val="Intense Emphasis"/>
    <w:basedOn w:val="DefaultParagraphFont"/>
    <w:uiPriority w:val="21"/>
    <w:qFormat/>
    <w:rsid w:val="00AC727F"/>
    <w:rPr>
      <w:i/>
      <w:iCs/>
      <w:color w:val="2E74B5" w:themeColor="accent1" w:themeShade="BF"/>
    </w:rPr>
  </w:style>
  <w:style w:type="paragraph" w:styleId="IntenseQuote">
    <w:name w:val="Intense Quote"/>
    <w:basedOn w:val="Normal"/>
    <w:next w:val="Normal"/>
    <w:link w:val="IntenseQuoteChar"/>
    <w:uiPriority w:val="30"/>
    <w:qFormat/>
    <w:rsid w:val="00AC727F"/>
    <w:pPr>
      <w:pBdr>
        <w:top w:val="single" w:sz="4" w:space="10" w:color="2E74B5" w:themeColor="accent1" w:themeShade="BF"/>
        <w:bottom w:val="single" w:sz="4" w:space="10" w:color="2E74B5" w:themeColor="accent1" w:themeShade="BF"/>
      </w:pBdr>
      <w:spacing w:before="360" w:after="360"/>
      <w:ind w:left="864" w:right="864"/>
      <w:jc w:val="center"/>
    </w:pPr>
    <w:rPr>
      <w:rFonts w:ascii="Arial" w:eastAsia="Times New Roman" w:hAnsi="Arial" w:cs="Arial"/>
      <w:b/>
      <w:bCs/>
      <w:i/>
      <w:iCs/>
      <w:color w:val="2E74B5" w:themeColor="accent1" w:themeShade="BF"/>
      <w:sz w:val="22"/>
      <w:szCs w:val="22"/>
    </w:rPr>
  </w:style>
  <w:style w:type="character" w:customStyle="1" w:styleId="IntenseQuoteChar">
    <w:name w:val="Intense Quote Char"/>
    <w:basedOn w:val="DefaultParagraphFont"/>
    <w:link w:val="IntenseQuote"/>
    <w:uiPriority w:val="30"/>
    <w:rsid w:val="00AC727F"/>
    <w:rPr>
      <w:rFonts w:ascii="Arial" w:eastAsia="Times New Roman" w:hAnsi="Arial" w:cs="Arial"/>
      <w:b/>
      <w:bCs/>
      <w:i/>
      <w:iCs/>
      <w:color w:val="2E74B5" w:themeColor="accent1" w:themeShade="BF"/>
      <w:sz w:val="22"/>
      <w:szCs w:val="22"/>
      <w:lang w:val="en-US" w:eastAsia="en-US"/>
    </w:rPr>
  </w:style>
  <w:style w:type="character" w:styleId="IntenseReference">
    <w:name w:val="Intense Reference"/>
    <w:basedOn w:val="DefaultParagraphFont"/>
    <w:uiPriority w:val="32"/>
    <w:qFormat/>
    <w:rsid w:val="00AC727F"/>
    <w:rPr>
      <w:b/>
      <w:bCs/>
      <w:smallCaps/>
      <w:color w:val="2E74B5" w:themeColor="accent1" w:themeShade="BF"/>
      <w:spacing w:val="5"/>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locked/>
    <w:rsid w:val="00AC727F"/>
    <w:rPr>
      <w:rFonts w:asciiTheme="minorHAnsi" w:eastAsiaTheme="minorHAnsi" w:hAnsiTheme="minorHAnsi" w:cstheme="minorBidi"/>
      <w:sz w:val="22"/>
      <w:szCs w:val="22"/>
      <w:lang w:val="en-US" w:eastAsia="en-US"/>
    </w:rPr>
  </w:style>
  <w:style w:type="paragraph" w:customStyle="1" w:styleId="xl41">
    <w:name w:val="xl41"/>
    <w:basedOn w:val="Normal"/>
    <w:rsid w:val="00AC727F"/>
    <w:pPr>
      <w:spacing w:before="100" w:beforeAutospacing="1" w:after="100" w:afterAutospacing="1"/>
      <w:jc w:val="left"/>
    </w:pPr>
    <w:rPr>
      <w:rFonts w:ascii="Times New Roman" w:eastAsia="Arial Unicode MS" w:hAnsi="Times New Roman" w:cs="Times New Roman"/>
      <w:lang w:val="it-IT" w:eastAsia="it-IT"/>
    </w:rPr>
  </w:style>
  <w:style w:type="paragraph" w:styleId="BodyTextIndent">
    <w:name w:val="Body Text Indent"/>
    <w:basedOn w:val="Normal"/>
    <w:link w:val="BodyTextIndentChar"/>
    <w:uiPriority w:val="99"/>
    <w:rsid w:val="00AC727F"/>
    <w:rPr>
      <w:rFonts w:ascii="Arial" w:eastAsia="Times New Roman" w:hAnsi="Arial" w:cs="Arial"/>
      <w:b/>
      <w:bCs/>
      <w:color w:val="FF0000"/>
      <w:sz w:val="22"/>
      <w:szCs w:val="22"/>
    </w:rPr>
  </w:style>
  <w:style w:type="character" w:customStyle="1" w:styleId="BodyTextIndentChar">
    <w:name w:val="Body Text Indent Char"/>
    <w:basedOn w:val="DefaultParagraphFont"/>
    <w:link w:val="BodyTextIndent"/>
    <w:uiPriority w:val="99"/>
    <w:rsid w:val="00AC727F"/>
    <w:rPr>
      <w:rFonts w:ascii="Arial" w:eastAsia="Times New Roman" w:hAnsi="Arial" w:cs="Arial"/>
      <w:b/>
      <w:bCs/>
      <w:color w:val="FF0000"/>
      <w:sz w:val="22"/>
      <w:szCs w:val="22"/>
      <w:lang w:val="en-US" w:eastAsia="en-US"/>
    </w:rPr>
  </w:style>
  <w:style w:type="paragraph" w:styleId="EndnoteText">
    <w:name w:val="endnote text"/>
    <w:basedOn w:val="Normal"/>
    <w:link w:val="EndnoteTextChar"/>
    <w:uiPriority w:val="99"/>
    <w:semiHidden/>
    <w:rsid w:val="00AC727F"/>
    <w:rPr>
      <w:rFonts w:ascii="Arial" w:eastAsia="Times New Roman" w:hAnsi="Arial" w:cs="Arial"/>
      <w:b/>
      <w:bCs/>
      <w:szCs w:val="22"/>
    </w:rPr>
  </w:style>
  <w:style w:type="character" w:customStyle="1" w:styleId="EndnoteTextChar">
    <w:name w:val="Endnote Text Char"/>
    <w:basedOn w:val="DefaultParagraphFont"/>
    <w:link w:val="EndnoteText"/>
    <w:uiPriority w:val="99"/>
    <w:semiHidden/>
    <w:rsid w:val="00AC727F"/>
    <w:rPr>
      <w:rFonts w:ascii="Arial" w:eastAsia="Times New Roman" w:hAnsi="Arial" w:cs="Arial"/>
      <w:b/>
      <w:bCs/>
      <w:szCs w:val="22"/>
      <w:lang w:val="en-US" w:eastAsia="en-US"/>
    </w:rPr>
  </w:style>
  <w:style w:type="character" w:styleId="FootnoteReference">
    <w:name w:val="footnote reference"/>
    <w:uiPriority w:val="99"/>
    <w:rsid w:val="00AC727F"/>
    <w:rPr>
      <w:rFonts w:cs="Times New Roman"/>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rsid w:val="00AC727F"/>
    <w:pPr>
      <w:ind w:left="187" w:hanging="187"/>
    </w:pPr>
    <w:rPr>
      <w:rFonts w:ascii="Arial" w:eastAsia="Times New Roman" w:hAnsi="Arial" w:cs="Arial"/>
      <w:b/>
      <w:bCs/>
      <w:color w:val="000000"/>
      <w:sz w:val="18"/>
      <w:szCs w:val="22"/>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C727F"/>
    <w:rPr>
      <w:rFonts w:ascii="Arial" w:eastAsia="Times New Roman" w:hAnsi="Arial" w:cs="Arial"/>
      <w:b/>
      <w:bCs/>
      <w:color w:val="000000"/>
      <w:sz w:val="18"/>
      <w:szCs w:val="22"/>
      <w:lang w:val="en-US" w:eastAsia="en-US"/>
    </w:rPr>
  </w:style>
  <w:style w:type="character" w:customStyle="1" w:styleId="HeaderChar">
    <w:name w:val="Header Char"/>
    <w:basedOn w:val="DefaultParagraphFont"/>
    <w:link w:val="Header"/>
    <w:uiPriority w:val="99"/>
    <w:rsid w:val="00AC727F"/>
    <w:rPr>
      <w:rFonts w:ascii="Verdana" w:eastAsia="PMingLiU" w:hAnsi="Verdana" w:cs="Verdana"/>
      <w:lang w:val="en-US" w:eastAsia="en-US"/>
    </w:rPr>
  </w:style>
  <w:style w:type="character" w:styleId="Hyperlink">
    <w:name w:val="Hyperlink"/>
    <w:uiPriority w:val="99"/>
    <w:rsid w:val="00AC727F"/>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501823"/>
    <w:rPr>
      <w:color w:val="605E5C"/>
      <w:shd w:val="clear" w:color="auto" w:fill="E1DFDD"/>
    </w:rPr>
  </w:style>
  <w:style w:type="character" w:styleId="CommentReference">
    <w:name w:val="annotation reference"/>
    <w:basedOn w:val="DefaultParagraphFont"/>
    <w:semiHidden/>
    <w:unhideWhenUsed/>
    <w:rsid w:val="00615381"/>
    <w:rPr>
      <w:sz w:val="16"/>
      <w:szCs w:val="16"/>
    </w:rPr>
  </w:style>
  <w:style w:type="paragraph" w:styleId="CommentText">
    <w:name w:val="annotation text"/>
    <w:basedOn w:val="Normal"/>
    <w:link w:val="CommentTextChar"/>
    <w:unhideWhenUsed/>
    <w:rsid w:val="00615381"/>
  </w:style>
  <w:style w:type="character" w:customStyle="1" w:styleId="CommentTextChar">
    <w:name w:val="Comment Text Char"/>
    <w:basedOn w:val="DefaultParagraphFont"/>
    <w:link w:val="CommentText"/>
    <w:rsid w:val="00615381"/>
    <w:rPr>
      <w:rFonts w:ascii="Verdana" w:eastAsia="PMingLiU" w:hAnsi="Verdana" w:cs="Verdana"/>
      <w:lang w:val="en-US" w:eastAsia="en-US"/>
    </w:rPr>
  </w:style>
  <w:style w:type="paragraph" w:styleId="CommentSubject">
    <w:name w:val="annotation subject"/>
    <w:basedOn w:val="CommentText"/>
    <w:next w:val="CommentText"/>
    <w:link w:val="CommentSubjectChar"/>
    <w:semiHidden/>
    <w:unhideWhenUsed/>
    <w:rsid w:val="00615381"/>
    <w:rPr>
      <w:b/>
      <w:bCs/>
    </w:rPr>
  </w:style>
  <w:style w:type="character" w:customStyle="1" w:styleId="CommentSubjectChar">
    <w:name w:val="Comment Subject Char"/>
    <w:basedOn w:val="CommentTextChar"/>
    <w:link w:val="CommentSubject"/>
    <w:semiHidden/>
    <w:rsid w:val="00615381"/>
    <w:rPr>
      <w:rFonts w:ascii="Verdana" w:eastAsia="PMingLiU" w:hAnsi="Verdana" w:cs="Verdana"/>
      <w:b/>
      <w:bCs/>
      <w:lang w:val="en-US" w:eastAsia="en-US"/>
    </w:rPr>
  </w:style>
  <w:style w:type="character" w:styleId="Strong">
    <w:name w:val="Strong"/>
    <w:basedOn w:val="DefaultParagraphFont"/>
    <w:uiPriority w:val="22"/>
    <w:qFormat/>
    <w:rsid w:val="00853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191">
      <w:bodyDiv w:val="1"/>
      <w:marLeft w:val="0"/>
      <w:marRight w:val="0"/>
      <w:marTop w:val="0"/>
      <w:marBottom w:val="0"/>
      <w:divBdr>
        <w:top w:val="none" w:sz="0" w:space="0" w:color="auto"/>
        <w:left w:val="none" w:sz="0" w:space="0" w:color="auto"/>
        <w:bottom w:val="none" w:sz="0" w:space="0" w:color="auto"/>
        <w:right w:val="none" w:sz="0" w:space="0" w:color="auto"/>
      </w:divBdr>
    </w:div>
    <w:div w:id="40834771">
      <w:bodyDiv w:val="1"/>
      <w:marLeft w:val="0"/>
      <w:marRight w:val="0"/>
      <w:marTop w:val="0"/>
      <w:marBottom w:val="0"/>
      <w:divBdr>
        <w:top w:val="none" w:sz="0" w:space="0" w:color="auto"/>
        <w:left w:val="none" w:sz="0" w:space="0" w:color="auto"/>
        <w:bottom w:val="none" w:sz="0" w:space="0" w:color="auto"/>
        <w:right w:val="none" w:sz="0" w:space="0" w:color="auto"/>
      </w:divBdr>
    </w:div>
    <w:div w:id="205602760">
      <w:bodyDiv w:val="1"/>
      <w:marLeft w:val="0"/>
      <w:marRight w:val="0"/>
      <w:marTop w:val="0"/>
      <w:marBottom w:val="0"/>
      <w:divBdr>
        <w:top w:val="none" w:sz="0" w:space="0" w:color="auto"/>
        <w:left w:val="none" w:sz="0" w:space="0" w:color="auto"/>
        <w:bottom w:val="none" w:sz="0" w:space="0" w:color="auto"/>
        <w:right w:val="none" w:sz="0" w:space="0" w:color="auto"/>
      </w:divBdr>
    </w:div>
    <w:div w:id="291599767">
      <w:bodyDiv w:val="1"/>
      <w:marLeft w:val="0"/>
      <w:marRight w:val="0"/>
      <w:marTop w:val="0"/>
      <w:marBottom w:val="0"/>
      <w:divBdr>
        <w:top w:val="none" w:sz="0" w:space="0" w:color="auto"/>
        <w:left w:val="none" w:sz="0" w:space="0" w:color="auto"/>
        <w:bottom w:val="none" w:sz="0" w:space="0" w:color="auto"/>
        <w:right w:val="none" w:sz="0" w:space="0" w:color="auto"/>
      </w:divBdr>
    </w:div>
    <w:div w:id="356395401">
      <w:bodyDiv w:val="1"/>
      <w:marLeft w:val="0"/>
      <w:marRight w:val="0"/>
      <w:marTop w:val="0"/>
      <w:marBottom w:val="0"/>
      <w:divBdr>
        <w:top w:val="none" w:sz="0" w:space="0" w:color="auto"/>
        <w:left w:val="none" w:sz="0" w:space="0" w:color="auto"/>
        <w:bottom w:val="none" w:sz="0" w:space="0" w:color="auto"/>
        <w:right w:val="none" w:sz="0" w:space="0" w:color="auto"/>
      </w:divBdr>
    </w:div>
    <w:div w:id="497425082">
      <w:bodyDiv w:val="1"/>
      <w:marLeft w:val="0"/>
      <w:marRight w:val="0"/>
      <w:marTop w:val="0"/>
      <w:marBottom w:val="0"/>
      <w:divBdr>
        <w:top w:val="none" w:sz="0" w:space="0" w:color="auto"/>
        <w:left w:val="none" w:sz="0" w:space="0" w:color="auto"/>
        <w:bottom w:val="none" w:sz="0" w:space="0" w:color="auto"/>
        <w:right w:val="none" w:sz="0" w:space="0" w:color="auto"/>
      </w:divBdr>
    </w:div>
    <w:div w:id="502862274">
      <w:bodyDiv w:val="1"/>
      <w:marLeft w:val="0"/>
      <w:marRight w:val="0"/>
      <w:marTop w:val="0"/>
      <w:marBottom w:val="0"/>
      <w:divBdr>
        <w:top w:val="none" w:sz="0" w:space="0" w:color="auto"/>
        <w:left w:val="none" w:sz="0" w:space="0" w:color="auto"/>
        <w:bottom w:val="none" w:sz="0" w:space="0" w:color="auto"/>
        <w:right w:val="none" w:sz="0" w:space="0" w:color="auto"/>
      </w:divBdr>
    </w:div>
    <w:div w:id="618415037">
      <w:bodyDiv w:val="1"/>
      <w:marLeft w:val="0"/>
      <w:marRight w:val="0"/>
      <w:marTop w:val="0"/>
      <w:marBottom w:val="0"/>
      <w:divBdr>
        <w:top w:val="none" w:sz="0" w:space="0" w:color="auto"/>
        <w:left w:val="none" w:sz="0" w:space="0" w:color="auto"/>
        <w:bottom w:val="none" w:sz="0" w:space="0" w:color="auto"/>
        <w:right w:val="none" w:sz="0" w:space="0" w:color="auto"/>
      </w:divBdr>
    </w:div>
    <w:div w:id="668757893">
      <w:bodyDiv w:val="1"/>
      <w:marLeft w:val="0"/>
      <w:marRight w:val="0"/>
      <w:marTop w:val="0"/>
      <w:marBottom w:val="0"/>
      <w:divBdr>
        <w:top w:val="none" w:sz="0" w:space="0" w:color="auto"/>
        <w:left w:val="none" w:sz="0" w:space="0" w:color="auto"/>
        <w:bottom w:val="none" w:sz="0" w:space="0" w:color="auto"/>
        <w:right w:val="none" w:sz="0" w:space="0" w:color="auto"/>
      </w:divBdr>
    </w:div>
    <w:div w:id="675183598">
      <w:bodyDiv w:val="1"/>
      <w:marLeft w:val="0"/>
      <w:marRight w:val="0"/>
      <w:marTop w:val="0"/>
      <w:marBottom w:val="0"/>
      <w:divBdr>
        <w:top w:val="none" w:sz="0" w:space="0" w:color="auto"/>
        <w:left w:val="none" w:sz="0" w:space="0" w:color="auto"/>
        <w:bottom w:val="none" w:sz="0" w:space="0" w:color="auto"/>
        <w:right w:val="none" w:sz="0" w:space="0" w:color="auto"/>
      </w:divBdr>
    </w:div>
    <w:div w:id="699012277">
      <w:bodyDiv w:val="1"/>
      <w:marLeft w:val="0"/>
      <w:marRight w:val="0"/>
      <w:marTop w:val="0"/>
      <w:marBottom w:val="0"/>
      <w:divBdr>
        <w:top w:val="none" w:sz="0" w:space="0" w:color="auto"/>
        <w:left w:val="none" w:sz="0" w:space="0" w:color="auto"/>
        <w:bottom w:val="none" w:sz="0" w:space="0" w:color="auto"/>
        <w:right w:val="none" w:sz="0" w:space="0" w:color="auto"/>
      </w:divBdr>
    </w:div>
    <w:div w:id="721755981">
      <w:bodyDiv w:val="1"/>
      <w:marLeft w:val="0"/>
      <w:marRight w:val="0"/>
      <w:marTop w:val="0"/>
      <w:marBottom w:val="0"/>
      <w:divBdr>
        <w:top w:val="none" w:sz="0" w:space="0" w:color="auto"/>
        <w:left w:val="none" w:sz="0" w:space="0" w:color="auto"/>
        <w:bottom w:val="none" w:sz="0" w:space="0" w:color="auto"/>
        <w:right w:val="none" w:sz="0" w:space="0" w:color="auto"/>
      </w:divBdr>
    </w:div>
    <w:div w:id="735518578">
      <w:bodyDiv w:val="1"/>
      <w:marLeft w:val="0"/>
      <w:marRight w:val="0"/>
      <w:marTop w:val="0"/>
      <w:marBottom w:val="0"/>
      <w:divBdr>
        <w:top w:val="none" w:sz="0" w:space="0" w:color="auto"/>
        <w:left w:val="none" w:sz="0" w:space="0" w:color="auto"/>
        <w:bottom w:val="none" w:sz="0" w:space="0" w:color="auto"/>
        <w:right w:val="none" w:sz="0" w:space="0" w:color="auto"/>
      </w:divBdr>
    </w:div>
    <w:div w:id="822430320">
      <w:bodyDiv w:val="1"/>
      <w:marLeft w:val="0"/>
      <w:marRight w:val="0"/>
      <w:marTop w:val="0"/>
      <w:marBottom w:val="0"/>
      <w:divBdr>
        <w:top w:val="none" w:sz="0" w:space="0" w:color="auto"/>
        <w:left w:val="none" w:sz="0" w:space="0" w:color="auto"/>
        <w:bottom w:val="none" w:sz="0" w:space="0" w:color="auto"/>
        <w:right w:val="none" w:sz="0" w:space="0" w:color="auto"/>
      </w:divBdr>
    </w:div>
    <w:div w:id="828130924">
      <w:bodyDiv w:val="1"/>
      <w:marLeft w:val="0"/>
      <w:marRight w:val="0"/>
      <w:marTop w:val="0"/>
      <w:marBottom w:val="0"/>
      <w:divBdr>
        <w:top w:val="none" w:sz="0" w:space="0" w:color="auto"/>
        <w:left w:val="none" w:sz="0" w:space="0" w:color="auto"/>
        <w:bottom w:val="none" w:sz="0" w:space="0" w:color="auto"/>
        <w:right w:val="none" w:sz="0" w:space="0" w:color="auto"/>
      </w:divBdr>
    </w:div>
    <w:div w:id="915364262">
      <w:bodyDiv w:val="1"/>
      <w:marLeft w:val="0"/>
      <w:marRight w:val="0"/>
      <w:marTop w:val="0"/>
      <w:marBottom w:val="0"/>
      <w:divBdr>
        <w:top w:val="none" w:sz="0" w:space="0" w:color="auto"/>
        <w:left w:val="none" w:sz="0" w:space="0" w:color="auto"/>
        <w:bottom w:val="none" w:sz="0" w:space="0" w:color="auto"/>
        <w:right w:val="none" w:sz="0" w:space="0" w:color="auto"/>
      </w:divBdr>
    </w:div>
    <w:div w:id="978609827">
      <w:bodyDiv w:val="1"/>
      <w:marLeft w:val="0"/>
      <w:marRight w:val="0"/>
      <w:marTop w:val="0"/>
      <w:marBottom w:val="0"/>
      <w:divBdr>
        <w:top w:val="none" w:sz="0" w:space="0" w:color="auto"/>
        <w:left w:val="none" w:sz="0" w:space="0" w:color="auto"/>
        <w:bottom w:val="none" w:sz="0" w:space="0" w:color="auto"/>
        <w:right w:val="none" w:sz="0" w:space="0" w:color="auto"/>
      </w:divBdr>
    </w:div>
    <w:div w:id="1010066181">
      <w:bodyDiv w:val="1"/>
      <w:marLeft w:val="0"/>
      <w:marRight w:val="0"/>
      <w:marTop w:val="0"/>
      <w:marBottom w:val="0"/>
      <w:divBdr>
        <w:top w:val="none" w:sz="0" w:space="0" w:color="auto"/>
        <w:left w:val="none" w:sz="0" w:space="0" w:color="auto"/>
        <w:bottom w:val="none" w:sz="0" w:space="0" w:color="auto"/>
        <w:right w:val="none" w:sz="0" w:space="0" w:color="auto"/>
      </w:divBdr>
    </w:div>
    <w:div w:id="1107314177">
      <w:bodyDiv w:val="1"/>
      <w:marLeft w:val="0"/>
      <w:marRight w:val="0"/>
      <w:marTop w:val="0"/>
      <w:marBottom w:val="0"/>
      <w:divBdr>
        <w:top w:val="none" w:sz="0" w:space="0" w:color="auto"/>
        <w:left w:val="none" w:sz="0" w:space="0" w:color="auto"/>
        <w:bottom w:val="none" w:sz="0" w:space="0" w:color="auto"/>
        <w:right w:val="none" w:sz="0" w:space="0" w:color="auto"/>
      </w:divBdr>
    </w:div>
    <w:div w:id="1337078883">
      <w:bodyDiv w:val="1"/>
      <w:marLeft w:val="0"/>
      <w:marRight w:val="0"/>
      <w:marTop w:val="0"/>
      <w:marBottom w:val="0"/>
      <w:divBdr>
        <w:top w:val="none" w:sz="0" w:space="0" w:color="auto"/>
        <w:left w:val="none" w:sz="0" w:space="0" w:color="auto"/>
        <w:bottom w:val="none" w:sz="0" w:space="0" w:color="auto"/>
        <w:right w:val="none" w:sz="0" w:space="0" w:color="auto"/>
      </w:divBdr>
    </w:div>
    <w:div w:id="1340813544">
      <w:bodyDiv w:val="1"/>
      <w:marLeft w:val="0"/>
      <w:marRight w:val="0"/>
      <w:marTop w:val="0"/>
      <w:marBottom w:val="0"/>
      <w:divBdr>
        <w:top w:val="none" w:sz="0" w:space="0" w:color="auto"/>
        <w:left w:val="none" w:sz="0" w:space="0" w:color="auto"/>
        <w:bottom w:val="none" w:sz="0" w:space="0" w:color="auto"/>
        <w:right w:val="none" w:sz="0" w:space="0" w:color="auto"/>
      </w:divBdr>
    </w:div>
    <w:div w:id="1392777801">
      <w:bodyDiv w:val="1"/>
      <w:marLeft w:val="0"/>
      <w:marRight w:val="0"/>
      <w:marTop w:val="0"/>
      <w:marBottom w:val="0"/>
      <w:divBdr>
        <w:top w:val="none" w:sz="0" w:space="0" w:color="auto"/>
        <w:left w:val="none" w:sz="0" w:space="0" w:color="auto"/>
        <w:bottom w:val="none" w:sz="0" w:space="0" w:color="auto"/>
        <w:right w:val="none" w:sz="0" w:space="0" w:color="auto"/>
      </w:divBdr>
    </w:div>
    <w:div w:id="1396201570">
      <w:bodyDiv w:val="1"/>
      <w:marLeft w:val="0"/>
      <w:marRight w:val="0"/>
      <w:marTop w:val="0"/>
      <w:marBottom w:val="0"/>
      <w:divBdr>
        <w:top w:val="none" w:sz="0" w:space="0" w:color="auto"/>
        <w:left w:val="none" w:sz="0" w:space="0" w:color="auto"/>
        <w:bottom w:val="none" w:sz="0" w:space="0" w:color="auto"/>
        <w:right w:val="none" w:sz="0" w:space="0" w:color="auto"/>
      </w:divBdr>
    </w:div>
    <w:div w:id="1461654954">
      <w:bodyDiv w:val="1"/>
      <w:marLeft w:val="0"/>
      <w:marRight w:val="0"/>
      <w:marTop w:val="0"/>
      <w:marBottom w:val="0"/>
      <w:divBdr>
        <w:top w:val="none" w:sz="0" w:space="0" w:color="auto"/>
        <w:left w:val="none" w:sz="0" w:space="0" w:color="auto"/>
        <w:bottom w:val="none" w:sz="0" w:space="0" w:color="auto"/>
        <w:right w:val="none" w:sz="0" w:space="0" w:color="auto"/>
      </w:divBdr>
    </w:div>
    <w:div w:id="1478110698">
      <w:bodyDiv w:val="1"/>
      <w:marLeft w:val="0"/>
      <w:marRight w:val="0"/>
      <w:marTop w:val="0"/>
      <w:marBottom w:val="0"/>
      <w:divBdr>
        <w:top w:val="none" w:sz="0" w:space="0" w:color="auto"/>
        <w:left w:val="none" w:sz="0" w:space="0" w:color="auto"/>
        <w:bottom w:val="none" w:sz="0" w:space="0" w:color="auto"/>
        <w:right w:val="none" w:sz="0" w:space="0" w:color="auto"/>
      </w:divBdr>
    </w:div>
    <w:div w:id="1623262406">
      <w:bodyDiv w:val="1"/>
      <w:marLeft w:val="0"/>
      <w:marRight w:val="0"/>
      <w:marTop w:val="0"/>
      <w:marBottom w:val="0"/>
      <w:divBdr>
        <w:top w:val="none" w:sz="0" w:space="0" w:color="auto"/>
        <w:left w:val="none" w:sz="0" w:space="0" w:color="auto"/>
        <w:bottom w:val="none" w:sz="0" w:space="0" w:color="auto"/>
        <w:right w:val="none" w:sz="0" w:space="0" w:color="auto"/>
      </w:divBdr>
    </w:div>
    <w:div w:id="1712534266">
      <w:bodyDiv w:val="1"/>
      <w:marLeft w:val="0"/>
      <w:marRight w:val="0"/>
      <w:marTop w:val="0"/>
      <w:marBottom w:val="0"/>
      <w:divBdr>
        <w:top w:val="none" w:sz="0" w:space="0" w:color="auto"/>
        <w:left w:val="none" w:sz="0" w:space="0" w:color="auto"/>
        <w:bottom w:val="none" w:sz="0" w:space="0" w:color="auto"/>
        <w:right w:val="none" w:sz="0" w:space="0" w:color="auto"/>
      </w:divBdr>
    </w:div>
    <w:div w:id="1886260231">
      <w:bodyDiv w:val="1"/>
      <w:marLeft w:val="0"/>
      <w:marRight w:val="0"/>
      <w:marTop w:val="0"/>
      <w:marBottom w:val="0"/>
      <w:divBdr>
        <w:top w:val="none" w:sz="0" w:space="0" w:color="auto"/>
        <w:left w:val="none" w:sz="0" w:space="0" w:color="auto"/>
        <w:bottom w:val="none" w:sz="0" w:space="0" w:color="auto"/>
        <w:right w:val="none" w:sz="0" w:space="0" w:color="auto"/>
      </w:divBdr>
    </w:div>
    <w:div w:id="1941140705">
      <w:bodyDiv w:val="1"/>
      <w:marLeft w:val="0"/>
      <w:marRight w:val="0"/>
      <w:marTop w:val="0"/>
      <w:marBottom w:val="0"/>
      <w:divBdr>
        <w:top w:val="none" w:sz="0" w:space="0" w:color="auto"/>
        <w:left w:val="none" w:sz="0" w:space="0" w:color="auto"/>
        <w:bottom w:val="none" w:sz="0" w:space="0" w:color="auto"/>
        <w:right w:val="none" w:sz="0" w:space="0" w:color="auto"/>
      </w:divBdr>
    </w:div>
    <w:div w:id="21150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opecfun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nders@opecfund.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opecfun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irgamarb@irena.org" TargetMode="External"/><Relationship Id="rId4" Type="http://schemas.openxmlformats.org/officeDocument/2006/relationships/webSettings" Target="webSettings.xml"/><Relationship Id="rId9" Type="http://schemas.openxmlformats.org/officeDocument/2006/relationships/hyperlink" Target="mailto:E.Bilal@opecfund.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pecfund.org\it\OfficeTemplates\Memos\Memorandum_no%20S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Memorandum_no SN.dotx</Template>
  <TotalTime>3</TotalTime>
  <Pages>9</Pages>
  <Words>1704</Words>
  <Characters>11095</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OFID</Company>
  <LinksUpToDate>false</LinksUpToDate>
  <CharactersWithSpaces>12774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Monika</dc:creator>
  <cp:lastModifiedBy>Bilal, Ehab</cp:lastModifiedBy>
  <cp:revision>2</cp:revision>
  <cp:lastPrinted>2024-08-26T09:23:00Z</cp:lastPrinted>
  <dcterms:created xsi:type="dcterms:W3CDTF">2025-04-02T10:54:00Z</dcterms:created>
  <dcterms:modified xsi:type="dcterms:W3CDTF">2025-04-02T10:54:00Z</dcterms:modified>
</cp:coreProperties>
</file>